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69" w:rsidRPr="00E04869" w:rsidRDefault="00BD3EFC" w:rsidP="00E04869">
      <w:pPr>
        <w:widowControl/>
        <w:shd w:val="clear" w:color="auto" w:fill="FFFFFF"/>
        <w:spacing w:line="540" w:lineRule="atLeast"/>
        <w:jc w:val="center"/>
        <w:outlineLvl w:val="0"/>
        <w:rPr>
          <w:rFonts w:ascii="Tahoma" w:eastAsia="宋体" w:hAnsi="Tahoma" w:cs="Tahoma"/>
          <w:color w:val="333333"/>
          <w:kern w:val="36"/>
          <w:sz w:val="36"/>
          <w:szCs w:val="36"/>
        </w:rPr>
      </w:pPr>
      <w:r w:rsidRPr="00BD3EFC">
        <w:rPr>
          <w:rFonts w:ascii="Tahoma" w:eastAsia="宋体" w:hAnsi="Tahoma" w:cs="Tahoma" w:hint="eastAsia"/>
          <w:color w:val="333333"/>
          <w:kern w:val="36"/>
          <w:sz w:val="36"/>
          <w:szCs w:val="36"/>
        </w:rPr>
        <w:t>宜兴市公用保洁服务有限公司、宜兴市公用环卫有限公司夏季冬季慰问品采购</w:t>
      </w:r>
      <w:r w:rsidR="00E04869" w:rsidRPr="00E04869">
        <w:rPr>
          <w:rFonts w:ascii="Tahoma" w:eastAsia="宋体" w:hAnsi="Tahoma" w:cs="Tahoma"/>
          <w:color w:val="333333"/>
          <w:kern w:val="36"/>
          <w:sz w:val="36"/>
          <w:szCs w:val="36"/>
        </w:rPr>
        <w:t>澄清公告</w:t>
      </w:r>
    </w:p>
    <w:p w:rsidR="00E04869" w:rsidRPr="00E04869" w:rsidRDefault="00E04869" w:rsidP="00E04869">
      <w:pPr>
        <w:spacing w:line="360" w:lineRule="auto"/>
        <w:ind w:firstLineChars="200" w:firstLine="480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E04869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本次就</w:t>
      </w:r>
      <w:r w:rsidR="00BD3EFC" w:rsidRPr="00BD3EFC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宜兴市公用保洁服务有限公司、宜兴市公用环卫有限公司夏季冬季慰问品采购</w:t>
      </w:r>
      <w:r w:rsidRPr="00E04869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进行公开招标，已于2023年</w:t>
      </w:r>
      <w:r w:rsidRPr="00E04869">
        <w:rPr>
          <w:rFonts w:ascii="宋体" w:eastAsia="宋体" w:hAnsi="宋体" w:cs="Tahoma"/>
          <w:color w:val="444444"/>
          <w:kern w:val="0"/>
          <w:sz w:val="24"/>
          <w:szCs w:val="24"/>
        </w:rPr>
        <w:t>6</w:t>
      </w:r>
      <w:r w:rsidRPr="00E04869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月</w:t>
      </w:r>
      <w:r w:rsidR="00BD3EFC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26</w:t>
      </w:r>
      <w:r w:rsidRPr="00E04869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日发布了招标公告，现发布第1次澄清公告。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05" w:lineRule="atLeast"/>
        <w:ind w:firstLine="540"/>
        <w:rPr>
          <w:rFonts w:ascii="Tahoma" w:hAnsi="Tahoma" w:cs="Tahoma"/>
          <w:color w:val="444444"/>
        </w:rPr>
      </w:pPr>
      <w:r>
        <w:rPr>
          <w:rStyle w:val="a5"/>
          <w:rFonts w:cs="Tahoma" w:hint="eastAsia"/>
          <w:color w:val="444444"/>
        </w:rPr>
        <w:t>一、原招标文件主要信息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1、项目名称：</w:t>
      </w:r>
      <w:r w:rsidR="00BD3EFC" w:rsidRPr="00BD3EFC">
        <w:rPr>
          <w:rFonts w:cs="Tahoma" w:hint="eastAsia"/>
          <w:color w:val="444444"/>
        </w:rPr>
        <w:t>夏季冬季慰问品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2、项目编号：</w:t>
      </w:r>
      <w:r w:rsidR="00BD3EFC" w:rsidRPr="00BD3EFC">
        <w:rPr>
          <w:rFonts w:cs="Tahoma"/>
          <w:color w:val="444444"/>
        </w:rPr>
        <w:t>YXGYJT202306001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3、公告日期：</w:t>
      </w:r>
      <w:r w:rsidRPr="00E04869">
        <w:rPr>
          <w:rFonts w:cs="Tahoma"/>
          <w:color w:val="444444"/>
        </w:rPr>
        <w:t>2023年6月</w:t>
      </w:r>
      <w:r w:rsidR="00BD3EFC">
        <w:rPr>
          <w:rFonts w:cs="Tahoma" w:hint="eastAsia"/>
          <w:color w:val="444444"/>
        </w:rPr>
        <w:t>26</w:t>
      </w:r>
      <w:r w:rsidRPr="00E04869">
        <w:rPr>
          <w:rFonts w:cs="Tahoma"/>
          <w:color w:val="444444"/>
        </w:rPr>
        <w:t>日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4、第一次更正公告日期：2023年6月</w:t>
      </w:r>
      <w:r w:rsidR="00BD3EFC">
        <w:rPr>
          <w:rFonts w:cs="Tahoma" w:hint="eastAsia"/>
          <w:color w:val="444444"/>
        </w:rPr>
        <w:t>27</w:t>
      </w:r>
      <w:r>
        <w:rPr>
          <w:rFonts w:cs="Tahoma" w:hint="eastAsia"/>
          <w:color w:val="444444"/>
        </w:rPr>
        <w:t>日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20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  <w:shd w:val="clear" w:color="auto" w:fill="FFFFFF"/>
        </w:rPr>
        <w:t>5、公告媒体：宜兴市公用环保集团有限公司网站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05" w:lineRule="atLeast"/>
        <w:ind w:firstLine="480"/>
        <w:rPr>
          <w:rFonts w:ascii="Tahoma" w:hAnsi="Tahoma" w:cs="Tahoma"/>
          <w:color w:val="444444"/>
        </w:rPr>
      </w:pPr>
      <w:r>
        <w:rPr>
          <w:rStyle w:val="a5"/>
          <w:rFonts w:cs="Tahoma" w:hint="eastAsia"/>
          <w:color w:val="444444"/>
        </w:rPr>
        <w:t>二、澄清信息</w:t>
      </w:r>
    </w:p>
    <w:p w:rsidR="002A3709" w:rsidRPr="002A3709" w:rsidRDefault="00E04869" w:rsidP="00BD3EF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rPr>
          <w:rFonts w:cs="Tahoma"/>
          <w:color w:val="444444"/>
        </w:rPr>
      </w:pPr>
      <w:r>
        <w:rPr>
          <w:rFonts w:cs="Tahoma" w:hint="eastAsia"/>
          <w:color w:val="444444"/>
        </w:rPr>
        <w:t>1、</w:t>
      </w:r>
      <w:r w:rsidR="002A3709" w:rsidRPr="002A3709">
        <w:rPr>
          <w:rFonts w:cs="Tahoma" w:hint="eastAsia"/>
          <w:color w:val="444444"/>
        </w:rPr>
        <w:t>原招标文件中</w:t>
      </w:r>
      <w:bookmarkStart w:id="0" w:name="_Toc3672"/>
      <w:r w:rsidR="002A3709" w:rsidRPr="002A3709">
        <w:rPr>
          <w:rFonts w:cs="Tahoma" w:hint="eastAsia"/>
          <w:color w:val="444444"/>
        </w:rPr>
        <w:t>第二章投标人须知</w:t>
      </w:r>
      <w:bookmarkEnd w:id="0"/>
      <w:r w:rsidR="002A3709">
        <w:rPr>
          <w:rFonts w:cs="Tahoma" w:hint="eastAsia"/>
          <w:color w:val="444444"/>
        </w:rPr>
        <w:t>，</w:t>
      </w:r>
      <w:r w:rsidR="002A3709" w:rsidRPr="002A3709">
        <w:rPr>
          <w:rFonts w:cs="Tahoma" w:hint="eastAsia"/>
          <w:color w:val="444444"/>
        </w:rPr>
        <w:t>投标文件的组成</w:t>
      </w:r>
      <w:r w:rsidR="002A3709">
        <w:rPr>
          <w:rFonts w:cs="Tahoma" w:hint="eastAsia"/>
          <w:color w:val="444444"/>
        </w:rPr>
        <w:t>：③</w:t>
      </w:r>
      <w:r w:rsidR="00BD3EFC">
        <w:rPr>
          <w:rFonts w:hint="eastAsia"/>
        </w:rPr>
        <w:t>具有独立承担民事责任能力的投标人</w:t>
      </w:r>
      <w:r w:rsidR="00BD3EFC">
        <w:rPr>
          <w:rFonts w:hint="eastAsia"/>
          <w:szCs w:val="21"/>
          <w:lang w:val="zh-CN"/>
        </w:rPr>
        <w:t>营业执照或法人（登记）证书复印件；</w:t>
      </w:r>
      <w:r w:rsidR="00BD3EFC">
        <w:rPr>
          <w:rFonts w:hint="eastAsia"/>
          <w:b/>
          <w:bCs/>
        </w:rPr>
        <w:t>（投标时必须提交相应原件或公证件）</w:t>
      </w:r>
    </w:p>
    <w:p w:rsidR="002A3709" w:rsidRPr="00851859" w:rsidRDefault="002A3709" w:rsidP="00851859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rPr>
          <w:rFonts w:cs="Tahoma"/>
          <w:color w:val="444444"/>
        </w:rPr>
      </w:pPr>
      <w:r w:rsidRPr="002A3709">
        <w:rPr>
          <w:rFonts w:cs="Tahoma" w:hint="eastAsia"/>
          <w:color w:val="444444"/>
        </w:rPr>
        <w:t>现修改为：</w:t>
      </w:r>
      <w:r>
        <w:rPr>
          <w:rFonts w:cs="Tahoma" w:hint="eastAsia"/>
          <w:color w:val="444444"/>
        </w:rPr>
        <w:t>③</w:t>
      </w:r>
      <w:r w:rsidR="00851859">
        <w:rPr>
          <w:rFonts w:hint="eastAsia"/>
        </w:rPr>
        <w:t>具有独立承担民事责任能力的投标人</w:t>
      </w:r>
      <w:r w:rsidR="00851859">
        <w:rPr>
          <w:rFonts w:hint="eastAsia"/>
          <w:szCs w:val="21"/>
          <w:lang w:val="zh-CN"/>
        </w:rPr>
        <w:t>营业执照或法人（登记）证书复印件；</w:t>
      </w:r>
      <w:r w:rsidR="00851859">
        <w:rPr>
          <w:rFonts w:hint="eastAsia"/>
          <w:b/>
          <w:bCs/>
        </w:rPr>
        <w:t>（投标时必须提交相应原件或公证件）</w:t>
      </w:r>
      <w:r w:rsidR="00851859">
        <w:rPr>
          <w:rFonts w:cs="Tahoma" w:hint="eastAsia"/>
          <w:color w:val="444444"/>
        </w:rPr>
        <w:t>。</w:t>
      </w:r>
      <w:r w:rsidRPr="00BA1706">
        <w:rPr>
          <w:rFonts w:cs="Tahoma"/>
          <w:color w:val="C00000"/>
          <w:highlight w:val="yellow"/>
        </w:rPr>
        <w:t>投标</w:t>
      </w:r>
      <w:r w:rsidR="00BA1706" w:rsidRPr="00BA1706">
        <w:rPr>
          <w:rFonts w:cs="Tahoma" w:hint="eastAsia"/>
          <w:color w:val="444444"/>
          <w:highlight w:val="yellow"/>
        </w:rPr>
        <w:t>人</w:t>
      </w:r>
      <w:r w:rsidRPr="00BA1706">
        <w:rPr>
          <w:rFonts w:cs="Tahoma"/>
          <w:color w:val="C00000"/>
          <w:highlight w:val="yellow"/>
        </w:rPr>
        <w:t>如果为不具备独立法人资格的分公司，则需提供其具有独立法人资格的上级总（母）公司对其出具的有效授权复印件和投标分支公司营业执照复印件（开标前需递交授权书原件）</w:t>
      </w:r>
      <w:r w:rsidR="00BA1706" w:rsidRPr="00BA1706">
        <w:rPr>
          <w:rFonts w:cs="Tahoma"/>
          <w:color w:val="C00000"/>
          <w:highlight w:val="yellow"/>
        </w:rPr>
        <w:t>。</w:t>
      </w:r>
      <w:bookmarkStart w:id="1" w:name="_GoBack"/>
      <w:bookmarkEnd w:id="1"/>
    </w:p>
    <w:p w:rsidR="00782DEF" w:rsidRPr="00782DEF" w:rsidRDefault="00851859" w:rsidP="00E04869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rPr>
          <w:rFonts w:cs="Tahoma"/>
          <w:color w:val="444444"/>
        </w:rPr>
      </w:pPr>
      <w:r>
        <w:rPr>
          <w:rFonts w:cs="Tahoma" w:hint="eastAsia"/>
          <w:color w:val="444444"/>
        </w:rPr>
        <w:t>2</w:t>
      </w:r>
      <w:r w:rsidR="00782DEF" w:rsidRPr="00782DEF">
        <w:rPr>
          <w:rFonts w:cs="Tahoma"/>
          <w:color w:val="444444"/>
        </w:rPr>
        <w:t>、请各投标人自行下载此更正公告与最新版招标文件，如投标人未及时关注相关更正等信息公告，由此造成的一切损失由投标人自行承担。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Style w:val="a5"/>
          <w:rFonts w:cs="Tahoma" w:hint="eastAsia"/>
          <w:color w:val="444444"/>
        </w:rPr>
        <w:t>三、本次澄清联系事项：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采购人：</w:t>
      </w:r>
      <w:r w:rsidR="00851859" w:rsidRPr="00BD3EFC">
        <w:rPr>
          <w:rFonts w:cs="Tahoma" w:hint="eastAsia"/>
          <w:color w:val="444444"/>
        </w:rPr>
        <w:t>宜兴市公用保洁服务有限公司、宜兴市公用环卫有限公司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联系人：</w:t>
      </w:r>
      <w:r w:rsidR="00851859">
        <w:rPr>
          <w:rFonts w:hint="eastAsia"/>
          <w:bCs/>
          <w:szCs w:val="21"/>
        </w:rPr>
        <w:t>黄女士</w:t>
      </w:r>
      <w:r w:rsidRPr="00D10A2C">
        <w:rPr>
          <w:rFonts w:hint="eastAsia"/>
          <w:bCs/>
          <w:szCs w:val="21"/>
        </w:rPr>
        <w:t xml:space="preserve">  </w:t>
      </w:r>
      <w:r w:rsidR="00851859">
        <w:rPr>
          <w:rFonts w:hint="eastAsia"/>
          <w:bCs/>
          <w:szCs w:val="21"/>
        </w:rPr>
        <w:t>王女士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联系电话：</w:t>
      </w:r>
      <w:r w:rsidR="00851859">
        <w:rPr>
          <w:rFonts w:hint="eastAsia"/>
          <w:bCs/>
        </w:rPr>
        <w:t>0510-80718885   0510-87332992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联系地址：宜兴市环科园绿园路528号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65" w:lineRule="atLeast"/>
        <w:ind w:firstLine="480"/>
        <w:rPr>
          <w:rFonts w:ascii="Tahoma" w:hAnsi="Tahoma" w:cs="Tahoma"/>
          <w:color w:val="444444"/>
        </w:rPr>
      </w:pPr>
      <w:r>
        <w:rPr>
          <w:rFonts w:cs="Tahoma" w:hint="eastAsia"/>
          <w:color w:val="444444"/>
        </w:rPr>
        <w:t>邮政编码：214200</w:t>
      </w:r>
    </w:p>
    <w:p w:rsidR="00E04869" w:rsidRDefault="00E04869" w:rsidP="00E04869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rPr>
          <w:rFonts w:ascii="Tahoma" w:hAnsi="Tahoma" w:cs="Tahoma"/>
          <w:color w:val="444444"/>
        </w:rPr>
      </w:pPr>
    </w:p>
    <w:p w:rsidR="00E04869" w:rsidRPr="00E04869" w:rsidRDefault="00E04869"/>
    <w:sectPr w:rsidR="00E04869" w:rsidRPr="00E04869" w:rsidSect="0020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4D" w:rsidRDefault="00F5544D"/>
  </w:endnote>
  <w:endnote w:type="continuationSeparator" w:id="1">
    <w:p w:rsidR="00F5544D" w:rsidRDefault="00F554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4D" w:rsidRDefault="00F5544D"/>
  </w:footnote>
  <w:footnote w:type="continuationSeparator" w:id="1">
    <w:p w:rsidR="00F5544D" w:rsidRDefault="00F554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pStyle w:val="a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69"/>
    <w:rsid w:val="000A78DE"/>
    <w:rsid w:val="001B138B"/>
    <w:rsid w:val="0020771D"/>
    <w:rsid w:val="00277FBB"/>
    <w:rsid w:val="002A3709"/>
    <w:rsid w:val="005810EA"/>
    <w:rsid w:val="00782DEF"/>
    <w:rsid w:val="00851859"/>
    <w:rsid w:val="00A24C17"/>
    <w:rsid w:val="00BA1706"/>
    <w:rsid w:val="00BD3EFC"/>
    <w:rsid w:val="00C35073"/>
    <w:rsid w:val="00E04869"/>
    <w:rsid w:val="00F5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71D"/>
    <w:pPr>
      <w:widowControl w:val="0"/>
      <w:jc w:val="both"/>
    </w:pPr>
  </w:style>
  <w:style w:type="paragraph" w:styleId="1">
    <w:name w:val="heading 1"/>
    <w:basedOn w:val="a0"/>
    <w:link w:val="1Char"/>
    <w:uiPriority w:val="9"/>
    <w:qFormat/>
    <w:rsid w:val="00E048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E0486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0"/>
    <w:uiPriority w:val="99"/>
    <w:unhideWhenUsed/>
    <w:rsid w:val="00E04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1"/>
    <w:uiPriority w:val="22"/>
    <w:qFormat/>
    <w:rsid w:val="00E04869"/>
    <w:rPr>
      <w:b/>
      <w:bCs/>
    </w:rPr>
  </w:style>
  <w:style w:type="paragraph" w:customStyle="1" w:styleId="a6">
    <w:name w:val="普通文字"/>
    <w:basedOn w:val="a0"/>
    <w:next w:val="a0"/>
    <w:uiPriority w:val="99"/>
    <w:qFormat/>
    <w:rsid w:val="00E04869"/>
    <w:rPr>
      <w:rFonts w:ascii="宋体" w:eastAsia="宋体" w:hAnsi="Times New Roman" w:cs="Times New Roman"/>
      <w:kern w:val="0"/>
      <w:sz w:val="24"/>
      <w:szCs w:val="20"/>
      <w:u w:color="000000"/>
    </w:rPr>
  </w:style>
  <w:style w:type="paragraph" w:styleId="a7">
    <w:name w:val="Balloon Text"/>
    <w:basedOn w:val="a0"/>
    <w:link w:val="Char"/>
    <w:uiPriority w:val="99"/>
    <w:semiHidden/>
    <w:unhideWhenUsed/>
    <w:rsid w:val="002A3709"/>
    <w:rPr>
      <w:sz w:val="18"/>
      <w:szCs w:val="18"/>
    </w:rPr>
  </w:style>
  <w:style w:type="character" w:customStyle="1" w:styleId="Char">
    <w:name w:val="批注框文本 Char"/>
    <w:basedOn w:val="a1"/>
    <w:link w:val="a7"/>
    <w:uiPriority w:val="99"/>
    <w:semiHidden/>
    <w:rsid w:val="002A3709"/>
    <w:rPr>
      <w:sz w:val="18"/>
      <w:szCs w:val="18"/>
    </w:rPr>
  </w:style>
  <w:style w:type="paragraph" w:customStyle="1" w:styleId="a">
    <w:name w:val="段"/>
    <w:qFormat/>
    <w:rsid w:val="002A3709"/>
    <w:pPr>
      <w:numPr>
        <w:numId w:val="1"/>
      </w:numPr>
      <w:autoSpaceDE w:val="0"/>
      <w:autoSpaceDN w:val="0"/>
      <w:jc w:val="both"/>
    </w:pPr>
    <w:rPr>
      <w:rFonts w:ascii="宋体" w:eastAsia="宋体" w:hAnsi="Times New Roman" w:cs="Times New Roman"/>
      <w:kern w:val="0"/>
    </w:rPr>
  </w:style>
  <w:style w:type="paragraph" w:styleId="a8">
    <w:name w:val="header"/>
    <w:basedOn w:val="a0"/>
    <w:link w:val="Char0"/>
    <w:uiPriority w:val="99"/>
    <w:unhideWhenUsed/>
    <w:rsid w:val="00BA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BA1706"/>
    <w:rPr>
      <w:sz w:val="18"/>
      <w:szCs w:val="18"/>
    </w:rPr>
  </w:style>
  <w:style w:type="paragraph" w:styleId="a9">
    <w:name w:val="footer"/>
    <w:basedOn w:val="a0"/>
    <w:link w:val="Char1"/>
    <w:uiPriority w:val="99"/>
    <w:unhideWhenUsed/>
    <w:rsid w:val="00BA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BA1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544</Characters>
  <Application>Microsoft Office Word</Application>
  <DocSecurity>0</DocSecurity>
  <Lines>4</Lines>
  <Paragraphs>1</Paragraphs>
  <ScaleCrop>false</ScaleCrop>
  <Company>Organization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cp:lastPrinted>2023-06-08T06:42:00Z</cp:lastPrinted>
  <dcterms:created xsi:type="dcterms:W3CDTF">2023-06-27T01:01:00Z</dcterms:created>
  <dcterms:modified xsi:type="dcterms:W3CDTF">2023-06-27T01:47:00Z</dcterms:modified>
</cp:coreProperties>
</file>