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D2" w:rsidRDefault="00E974D2">
      <w:pPr>
        <w:rPr>
          <w:rFonts w:ascii="宋体" w:hAnsi="宋体"/>
          <w:b/>
          <w:bCs/>
          <w:sz w:val="36"/>
          <w:szCs w:val="36"/>
        </w:rPr>
      </w:pPr>
    </w:p>
    <w:p w:rsidR="00E974D2" w:rsidRDefault="00395C68">
      <w:pPr>
        <w:jc w:val="center"/>
        <w:rPr>
          <w:rFonts w:ascii="宋体" w:hAnsi="宋体"/>
          <w:b/>
          <w:bCs/>
          <w:sz w:val="44"/>
          <w:szCs w:val="44"/>
        </w:rPr>
      </w:pPr>
      <w:r>
        <w:rPr>
          <w:rFonts w:ascii="宋体" w:hAnsi="宋体" w:hint="eastAsia"/>
          <w:b/>
          <w:bCs/>
          <w:sz w:val="44"/>
          <w:szCs w:val="44"/>
        </w:rPr>
        <w:t>宜兴市公用建环资源循环利用有限公司</w:t>
      </w:r>
    </w:p>
    <w:p w:rsidR="00E974D2" w:rsidRDefault="00395C68">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4</w:t>
      </w:r>
      <w:r>
        <w:rPr>
          <w:rFonts w:ascii="宋体" w:hAnsi="宋体" w:hint="eastAsia"/>
          <w:b/>
          <w:bCs/>
          <w:sz w:val="44"/>
          <w:szCs w:val="44"/>
        </w:rPr>
        <w:t>年废木头出售项目</w:t>
      </w:r>
    </w:p>
    <w:p w:rsidR="00E974D2" w:rsidRDefault="00E974D2">
      <w:pPr>
        <w:jc w:val="center"/>
        <w:rPr>
          <w:rFonts w:ascii="宋体"/>
          <w:b/>
          <w:bCs/>
          <w:sz w:val="52"/>
        </w:rPr>
      </w:pPr>
    </w:p>
    <w:p w:rsidR="00E974D2" w:rsidRDefault="00E974D2">
      <w:pPr>
        <w:jc w:val="center"/>
        <w:rPr>
          <w:rFonts w:ascii="宋体"/>
          <w:b/>
          <w:bCs/>
          <w:sz w:val="52"/>
        </w:rPr>
      </w:pPr>
    </w:p>
    <w:p w:rsidR="00E974D2" w:rsidRDefault="00395C68">
      <w:pPr>
        <w:jc w:val="center"/>
        <w:rPr>
          <w:rFonts w:ascii="黑体" w:eastAsia="黑体" w:hAnsi="黑体"/>
          <w:b/>
          <w:bCs/>
          <w:sz w:val="96"/>
          <w:szCs w:val="96"/>
        </w:rPr>
      </w:pPr>
      <w:r>
        <w:rPr>
          <w:rFonts w:ascii="黑体" w:eastAsia="黑体" w:hAnsi="黑体" w:hint="eastAsia"/>
          <w:b/>
          <w:bCs/>
          <w:sz w:val="96"/>
          <w:szCs w:val="96"/>
        </w:rPr>
        <w:t>招</w:t>
      </w:r>
    </w:p>
    <w:p w:rsidR="00E974D2" w:rsidRDefault="00395C68">
      <w:pPr>
        <w:jc w:val="center"/>
        <w:rPr>
          <w:rFonts w:ascii="黑体" w:eastAsia="黑体" w:hAnsi="黑体"/>
          <w:b/>
          <w:bCs/>
          <w:sz w:val="96"/>
          <w:szCs w:val="96"/>
        </w:rPr>
      </w:pPr>
      <w:r>
        <w:rPr>
          <w:rFonts w:ascii="黑体" w:eastAsia="黑体" w:hAnsi="黑体" w:hint="eastAsia"/>
          <w:b/>
          <w:bCs/>
          <w:sz w:val="96"/>
          <w:szCs w:val="96"/>
        </w:rPr>
        <w:t>标</w:t>
      </w:r>
    </w:p>
    <w:p w:rsidR="00E974D2" w:rsidRDefault="00395C68">
      <w:pPr>
        <w:jc w:val="center"/>
        <w:rPr>
          <w:rFonts w:ascii="黑体" w:eastAsia="黑体" w:hAnsi="黑体"/>
          <w:b/>
          <w:bCs/>
          <w:sz w:val="96"/>
          <w:szCs w:val="96"/>
        </w:rPr>
      </w:pPr>
      <w:r>
        <w:rPr>
          <w:rFonts w:ascii="黑体" w:eastAsia="黑体" w:hAnsi="黑体" w:hint="eastAsia"/>
          <w:b/>
          <w:bCs/>
          <w:sz w:val="96"/>
          <w:szCs w:val="96"/>
        </w:rPr>
        <w:t>文</w:t>
      </w:r>
    </w:p>
    <w:p w:rsidR="00E974D2" w:rsidRDefault="00395C68">
      <w:pPr>
        <w:jc w:val="center"/>
        <w:rPr>
          <w:rFonts w:ascii="黑体" w:eastAsia="黑体" w:hAnsi="黑体"/>
          <w:b/>
          <w:bCs/>
          <w:sz w:val="96"/>
          <w:szCs w:val="96"/>
        </w:rPr>
      </w:pPr>
      <w:r>
        <w:rPr>
          <w:rFonts w:ascii="黑体" w:eastAsia="黑体" w:hAnsi="黑体" w:hint="eastAsia"/>
          <w:b/>
          <w:bCs/>
          <w:sz w:val="96"/>
          <w:szCs w:val="96"/>
        </w:rPr>
        <w:t>件</w:t>
      </w:r>
    </w:p>
    <w:p w:rsidR="00E974D2" w:rsidRDefault="00E974D2">
      <w:pPr>
        <w:jc w:val="center"/>
        <w:rPr>
          <w:rFonts w:ascii="宋体"/>
          <w:b/>
          <w:bCs/>
          <w:sz w:val="84"/>
        </w:rPr>
      </w:pPr>
    </w:p>
    <w:p w:rsidR="00E974D2" w:rsidRDefault="00E974D2">
      <w:pPr>
        <w:jc w:val="center"/>
        <w:rPr>
          <w:rFonts w:ascii="宋体"/>
          <w:b/>
          <w:bCs/>
          <w:sz w:val="84"/>
        </w:rPr>
      </w:pPr>
    </w:p>
    <w:p w:rsidR="00E974D2" w:rsidRDefault="00395C6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YXGYJT202312026</w:t>
      </w:r>
    </w:p>
    <w:p w:rsidR="00E974D2" w:rsidRDefault="00395C68">
      <w:pPr>
        <w:jc w:val="center"/>
        <w:rPr>
          <w:rFonts w:ascii="宋体"/>
          <w:sz w:val="32"/>
        </w:rPr>
      </w:pPr>
      <w:r>
        <w:rPr>
          <w:rFonts w:ascii="宋体" w:hAnsi="宋体" w:hint="eastAsia"/>
          <w:sz w:val="32"/>
        </w:rPr>
        <w:t>采购人：宜兴市公用建环资源循环利用有限公司</w:t>
      </w:r>
    </w:p>
    <w:p w:rsidR="00E974D2" w:rsidRDefault="00395C68">
      <w:pPr>
        <w:jc w:val="center"/>
        <w:rPr>
          <w:rFonts w:ascii="宋体"/>
          <w:sz w:val="32"/>
          <w:highlight w:val="yellow"/>
        </w:rPr>
      </w:pPr>
      <w:r>
        <w:rPr>
          <w:rFonts w:ascii="宋体" w:hAnsi="宋体" w:hint="eastAsia"/>
          <w:sz w:val="32"/>
        </w:rPr>
        <w:t>二</w:t>
      </w:r>
      <w:r>
        <w:rPr>
          <w:rFonts w:ascii="宋体" w:hAnsi="宋体" w:hint="eastAsia"/>
          <w:sz w:val="32"/>
        </w:rPr>
        <w:t>0</w:t>
      </w:r>
      <w:r>
        <w:rPr>
          <w:rFonts w:ascii="宋体" w:hAnsi="宋体" w:hint="eastAsia"/>
          <w:sz w:val="32"/>
        </w:rPr>
        <w:t>二三年</w:t>
      </w:r>
      <w:r>
        <w:rPr>
          <w:rFonts w:ascii="宋体" w:hAnsi="宋体" w:hint="eastAsia"/>
          <w:sz w:val="32"/>
        </w:rPr>
        <w:t>十二</w:t>
      </w:r>
      <w:r>
        <w:rPr>
          <w:rFonts w:ascii="宋体" w:hAnsi="宋体" w:hint="eastAsia"/>
          <w:sz w:val="32"/>
        </w:rPr>
        <w:t>月</w:t>
      </w:r>
      <w:r w:rsidR="00A8640B">
        <w:rPr>
          <w:rFonts w:ascii="宋体" w:hAnsi="宋体" w:hint="eastAsia"/>
          <w:sz w:val="32"/>
        </w:rPr>
        <w:t>二十七</w:t>
      </w:r>
      <w:r>
        <w:rPr>
          <w:rFonts w:ascii="宋体" w:hAnsi="宋体" w:hint="eastAsia"/>
          <w:sz w:val="32"/>
        </w:rPr>
        <w:t>日</w:t>
      </w:r>
    </w:p>
    <w:p w:rsidR="00E974D2" w:rsidRDefault="00E974D2">
      <w:pPr>
        <w:jc w:val="center"/>
        <w:rPr>
          <w:rFonts w:ascii="宋体"/>
          <w:sz w:val="32"/>
        </w:rPr>
      </w:pPr>
    </w:p>
    <w:p w:rsidR="00E974D2" w:rsidRDefault="00E974D2"/>
    <w:p w:rsidR="00E974D2" w:rsidRDefault="00395C6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E974D2" w:rsidRDefault="00E974D2">
      <w:pPr>
        <w:jc w:val="center"/>
        <w:outlineLvl w:val="0"/>
        <w:rPr>
          <w:rFonts w:ascii="黑体" w:eastAsia="黑体" w:hAnsi="黑体"/>
          <w:szCs w:val="21"/>
        </w:rPr>
      </w:pPr>
    </w:p>
    <w:p w:rsidR="00E974D2" w:rsidRDefault="00395C68">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Ansi="宋体" w:hint="eastAsia"/>
          <w:color w:val="000000"/>
          <w:sz w:val="24"/>
          <w:szCs w:val="24"/>
        </w:rPr>
        <w:t>202</w:t>
      </w:r>
      <w:r>
        <w:rPr>
          <w:rFonts w:ascii="宋体" w:hAnsi="宋体" w:hint="eastAsia"/>
          <w:color w:val="000000"/>
          <w:sz w:val="24"/>
          <w:szCs w:val="24"/>
        </w:rPr>
        <w:t>4</w:t>
      </w:r>
      <w:r>
        <w:rPr>
          <w:rFonts w:ascii="宋体" w:hAnsi="宋体" w:hint="eastAsia"/>
          <w:color w:val="000000"/>
          <w:sz w:val="24"/>
          <w:szCs w:val="24"/>
        </w:rPr>
        <w:t>年</w:t>
      </w:r>
      <w:r>
        <w:rPr>
          <w:rFonts w:ascii="宋体" w:hint="eastAsia"/>
          <w:sz w:val="24"/>
        </w:rPr>
        <w:t>废旧木头出售项目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974D2">
        <w:trPr>
          <w:trHeight w:val="446"/>
          <w:jc w:val="center"/>
        </w:trPr>
        <w:tc>
          <w:tcPr>
            <w:tcW w:w="959" w:type="dxa"/>
            <w:noWrap/>
            <w:vAlign w:val="center"/>
          </w:tcPr>
          <w:p w:rsidR="00E974D2" w:rsidRDefault="00395C68">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E974D2" w:rsidRDefault="00395C68">
            <w:pPr>
              <w:jc w:val="center"/>
              <w:rPr>
                <w:rFonts w:ascii="宋体" w:hAnsi="宋体"/>
                <w:bCs/>
                <w:sz w:val="18"/>
                <w:szCs w:val="18"/>
              </w:rPr>
            </w:pPr>
            <w:r>
              <w:rPr>
                <w:rFonts w:ascii="宋体" w:hAnsi="宋体" w:hint="eastAsia"/>
                <w:bCs/>
                <w:sz w:val="24"/>
                <w:szCs w:val="24"/>
              </w:rPr>
              <w:t>内容</w:t>
            </w:r>
          </w:p>
        </w:tc>
      </w:tr>
      <w:tr w:rsidR="00E974D2">
        <w:trPr>
          <w:trHeight w:val="1474"/>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974D2" w:rsidRDefault="00395C68">
            <w:pPr>
              <w:pStyle w:val="af"/>
            </w:pPr>
            <w:bookmarkStart w:id="2" w:name="OLE_LINK192"/>
            <w:r>
              <w:rPr>
                <w:rFonts w:hint="eastAsia"/>
              </w:rPr>
              <w:t>出售方：宜兴市公用建环资源循环利用有限公司</w:t>
            </w:r>
          </w:p>
          <w:p w:rsidR="00E974D2" w:rsidRDefault="00395C68">
            <w:pPr>
              <w:pStyle w:val="af"/>
            </w:pPr>
            <w:r>
              <w:rPr>
                <w:rFonts w:hint="eastAsia"/>
              </w:rPr>
              <w:t>项目名称：</w:t>
            </w:r>
            <w:r>
              <w:rPr>
                <w:rFonts w:hint="eastAsia"/>
              </w:rPr>
              <w:t>202</w:t>
            </w:r>
            <w:r>
              <w:rPr>
                <w:rFonts w:hint="eastAsia"/>
              </w:rPr>
              <w:t>4</w:t>
            </w:r>
            <w:r>
              <w:rPr>
                <w:rFonts w:hint="eastAsia"/>
              </w:rPr>
              <w:t>年废木头出售项目</w:t>
            </w:r>
          </w:p>
          <w:p w:rsidR="00E974D2" w:rsidRDefault="00395C68">
            <w:pPr>
              <w:pStyle w:val="af"/>
            </w:pPr>
            <w:r>
              <w:rPr>
                <w:rFonts w:hint="eastAsia"/>
              </w:rPr>
              <w:t>项目编号</w:t>
            </w:r>
            <w:r>
              <w:rPr>
                <w:rFonts w:hint="eastAsia"/>
              </w:rPr>
              <w:t xml:space="preserve">: </w:t>
            </w:r>
            <w:bookmarkEnd w:id="2"/>
            <w:r>
              <w:rPr>
                <w:rFonts w:hint="eastAsia"/>
              </w:rPr>
              <w:t>YXGYJT202312026</w:t>
            </w:r>
          </w:p>
          <w:p w:rsidR="00E974D2" w:rsidRDefault="00395C68">
            <w:pPr>
              <w:pStyle w:val="af"/>
            </w:pPr>
            <w:r>
              <w:rPr>
                <w:rFonts w:hint="eastAsia"/>
              </w:rPr>
              <w:t>出售方式：</w:t>
            </w:r>
            <w:r>
              <w:rPr>
                <w:rFonts w:hint="eastAsia"/>
              </w:rPr>
              <w:t>竞价</w:t>
            </w:r>
            <w:r>
              <w:rPr>
                <w:rFonts w:hint="eastAsia"/>
              </w:rPr>
              <w:t>出售（集团网站公开招标）</w:t>
            </w:r>
          </w:p>
          <w:p w:rsidR="00E974D2" w:rsidRDefault="00395C68">
            <w:pPr>
              <w:jc w:val="left"/>
              <w:rPr>
                <w:rFonts w:ascii="宋体" w:hAnsi="宋体"/>
                <w:bCs/>
                <w:sz w:val="24"/>
                <w:szCs w:val="24"/>
              </w:rPr>
            </w:pPr>
            <w:r>
              <w:rPr>
                <w:rFonts w:hint="eastAsia"/>
              </w:rPr>
              <w:t>评审方法：</w:t>
            </w:r>
            <w:r>
              <w:rPr>
                <w:rFonts w:ascii="宋体" w:hAnsi="宋体" w:hint="eastAsia"/>
                <w:bCs/>
                <w:sz w:val="24"/>
                <w:szCs w:val="24"/>
              </w:rPr>
              <w:t>最高评标价法</w:t>
            </w:r>
          </w:p>
          <w:p w:rsidR="00E974D2" w:rsidRDefault="00395C68">
            <w:pPr>
              <w:pStyle w:val="af"/>
            </w:pPr>
            <w:r>
              <w:rPr>
                <w:rFonts w:hint="eastAsia"/>
              </w:rPr>
              <w:t>本项目最低限价为：</w:t>
            </w:r>
            <w:r>
              <w:rPr>
                <w:rFonts w:hint="eastAsia"/>
              </w:rPr>
              <w:t>180</w:t>
            </w:r>
            <w:r>
              <w:rPr>
                <w:rFonts w:hint="eastAsia"/>
              </w:rPr>
              <w:t>元</w:t>
            </w:r>
            <w:r>
              <w:rPr>
                <w:rFonts w:hint="eastAsia"/>
              </w:rPr>
              <w:t>/</w:t>
            </w:r>
            <w:r>
              <w:rPr>
                <w:rFonts w:hint="eastAsia"/>
              </w:rPr>
              <w:t>吨</w:t>
            </w:r>
          </w:p>
        </w:tc>
      </w:tr>
      <w:tr w:rsidR="00E974D2">
        <w:trPr>
          <w:trHeight w:val="1872"/>
          <w:jc w:val="center"/>
        </w:trPr>
        <w:tc>
          <w:tcPr>
            <w:tcW w:w="959" w:type="dxa"/>
            <w:vMerge w:val="restart"/>
            <w:noWrap/>
            <w:vAlign w:val="center"/>
          </w:tcPr>
          <w:p w:rsidR="00E974D2" w:rsidRDefault="00395C6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974D2" w:rsidRDefault="00395C68">
            <w:pPr>
              <w:pStyle w:val="af"/>
            </w:pPr>
            <w:r>
              <w:rPr>
                <w:rFonts w:hint="eastAsia"/>
              </w:rPr>
              <w:t>2.1</w:t>
            </w:r>
            <w:r>
              <w:rPr>
                <w:rFonts w:hint="eastAsia"/>
              </w:rPr>
              <w:t>参加本次投标活动应具备下列资格条件：</w:t>
            </w:r>
          </w:p>
          <w:p w:rsidR="00E974D2" w:rsidRDefault="00395C68">
            <w:pPr>
              <w:pStyle w:val="af"/>
            </w:pPr>
            <w:r>
              <w:rPr>
                <w:rFonts w:hint="eastAsia"/>
              </w:rPr>
              <w:t>①具有独立承担民事责任的能力；</w:t>
            </w:r>
          </w:p>
          <w:p w:rsidR="00E974D2" w:rsidRDefault="00395C68">
            <w:pPr>
              <w:pStyle w:val="af"/>
            </w:pPr>
            <w:r>
              <w:rPr>
                <w:rFonts w:hint="eastAsia"/>
              </w:rPr>
              <w:t>②</w:t>
            </w:r>
            <w:r>
              <w:rPr>
                <w:rFonts w:hint="eastAsia"/>
                <w:lang w:val="zh-CN"/>
              </w:rPr>
              <w:t>有依法缴纳税收的良好记录</w:t>
            </w:r>
            <w:r>
              <w:rPr>
                <w:rFonts w:hint="eastAsia"/>
              </w:rPr>
              <w:t>；</w:t>
            </w:r>
          </w:p>
          <w:p w:rsidR="00E974D2" w:rsidRDefault="00395C68">
            <w:pPr>
              <w:pStyle w:val="af"/>
            </w:pPr>
            <w:r>
              <w:rPr>
                <w:rFonts w:hint="eastAsia"/>
              </w:rPr>
              <w:t>③具有履行合同所必需的设备和专业技术能力；</w:t>
            </w:r>
          </w:p>
          <w:p w:rsidR="00E974D2" w:rsidRDefault="00395C68">
            <w:pPr>
              <w:pStyle w:val="af"/>
            </w:pPr>
            <w:r>
              <w:rPr>
                <w:rFonts w:hint="eastAsia"/>
              </w:rPr>
              <w:t>④不接受联合体，不接受成交后分包；</w:t>
            </w:r>
          </w:p>
          <w:p w:rsidR="00E974D2" w:rsidRDefault="00395C68">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9"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t>
            </w:r>
            <w:r>
              <w:rPr>
                <w:rFonts w:hint="eastAsia"/>
                <w:szCs w:val="22"/>
              </w:rPr>
              <w:t>www.ccgp.gov.cn</w:t>
            </w:r>
            <w:r>
              <w:rPr>
                <w:rFonts w:hint="eastAsia"/>
                <w:szCs w:val="22"/>
              </w:rPr>
              <w:t>）</w:t>
            </w:r>
            <w:r>
              <w:rPr>
                <w:rFonts w:hint="eastAsia"/>
                <w:szCs w:val="22"/>
                <w:lang w:val="zh-CN"/>
              </w:rPr>
              <w:t>列入政府采购严重违法失信行为记录名单。</w:t>
            </w:r>
          </w:p>
        </w:tc>
      </w:tr>
      <w:tr w:rsidR="00E974D2">
        <w:trPr>
          <w:trHeight w:val="1271"/>
          <w:jc w:val="center"/>
        </w:trPr>
        <w:tc>
          <w:tcPr>
            <w:tcW w:w="959" w:type="dxa"/>
            <w:vMerge/>
            <w:noWrap/>
            <w:vAlign w:val="center"/>
          </w:tcPr>
          <w:p w:rsidR="00E974D2" w:rsidRDefault="00E974D2">
            <w:pPr>
              <w:spacing w:line="480" w:lineRule="exact"/>
              <w:rPr>
                <w:rFonts w:ascii="宋体" w:hAnsi="宋体"/>
                <w:sz w:val="24"/>
                <w:szCs w:val="24"/>
              </w:rPr>
            </w:pPr>
          </w:p>
        </w:tc>
        <w:tc>
          <w:tcPr>
            <w:tcW w:w="8962" w:type="dxa"/>
            <w:noWrap/>
          </w:tcPr>
          <w:p w:rsidR="00E974D2" w:rsidRDefault="00395C68">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E974D2" w:rsidRDefault="00395C68">
            <w:pPr>
              <w:pStyle w:val="af"/>
            </w:pPr>
            <w:r>
              <w:rPr>
                <w:rFonts w:hint="eastAsia"/>
              </w:rPr>
              <w:t>①供应商单位负责人为同一人或者存在直接控股、管理关系的不同供应商，不得参加同一合同项下的采购活动；</w:t>
            </w:r>
          </w:p>
          <w:p w:rsidR="00E974D2" w:rsidRDefault="00395C68">
            <w:pPr>
              <w:pStyle w:val="af"/>
            </w:pPr>
            <w:r>
              <w:rPr>
                <w:rFonts w:hint="eastAsia"/>
              </w:rPr>
              <w:t>②凡为采购项目提供整体设计、规范编制或者项目管理、监理、检测等服务的供应商，不得再参加本项目的采购活动。</w:t>
            </w:r>
          </w:p>
        </w:tc>
      </w:tr>
      <w:bookmarkEnd w:id="3"/>
      <w:tr w:rsidR="00E974D2">
        <w:trPr>
          <w:trHeight w:val="4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974D2" w:rsidRDefault="00395C68">
            <w:pPr>
              <w:rPr>
                <w:rFonts w:ascii="宋体"/>
                <w:kern w:val="0"/>
                <w:sz w:val="24"/>
                <w:u w:color="000000"/>
                <w:lang w:val="zh-CN"/>
              </w:rPr>
            </w:pPr>
            <w:r>
              <w:rPr>
                <w:rFonts w:ascii="宋体" w:hint="eastAsia"/>
                <w:kern w:val="0"/>
                <w:sz w:val="24"/>
                <w:u w:color="000000"/>
              </w:rPr>
              <w:t>集中考察或答疑：无</w:t>
            </w:r>
          </w:p>
        </w:tc>
      </w:tr>
      <w:tr w:rsidR="00E974D2">
        <w:trPr>
          <w:trHeight w:val="703"/>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E974D2" w:rsidRDefault="00395C68">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974D2" w:rsidRDefault="00395C68">
            <w:pPr>
              <w:rPr>
                <w:rFonts w:ascii="宋体"/>
                <w:kern w:val="0"/>
                <w:sz w:val="24"/>
                <w:u w:color="000000"/>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E974D2">
        <w:trPr>
          <w:trHeight w:val="982"/>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974D2" w:rsidRDefault="00395C68">
            <w:pPr>
              <w:rPr>
                <w:rFonts w:ascii="宋体"/>
                <w:kern w:val="0"/>
                <w:sz w:val="24"/>
                <w:u w:color="000000"/>
              </w:rPr>
            </w:pPr>
            <w:r>
              <w:rPr>
                <w:rFonts w:ascii="宋体" w:hint="eastAsia"/>
                <w:kern w:val="0"/>
                <w:sz w:val="24"/>
                <w:u w:color="000000"/>
              </w:rPr>
              <w:t>投标截止时间及开标时间：</w:t>
            </w:r>
            <w:r>
              <w:rPr>
                <w:rFonts w:ascii="宋体" w:hint="eastAsia"/>
                <w:kern w:val="0"/>
                <w:sz w:val="24"/>
                <w:u w:color="000000"/>
              </w:rPr>
              <w:t>202</w:t>
            </w:r>
            <w:r>
              <w:rPr>
                <w:rFonts w:ascii="宋体" w:hint="eastAsia"/>
                <w:kern w:val="0"/>
                <w:sz w:val="24"/>
                <w:u w:color="000000"/>
              </w:rPr>
              <w:t>4</w:t>
            </w:r>
            <w:r>
              <w:rPr>
                <w:rFonts w:ascii="宋体" w:hint="eastAsia"/>
                <w:kern w:val="0"/>
                <w:sz w:val="24"/>
                <w:u w:color="000000"/>
              </w:rPr>
              <w:t>年</w:t>
            </w:r>
            <w:r>
              <w:rPr>
                <w:rFonts w:ascii="宋体" w:hint="eastAsia"/>
                <w:kern w:val="0"/>
                <w:sz w:val="24"/>
                <w:u w:color="000000"/>
              </w:rPr>
              <w:t>1</w:t>
            </w:r>
            <w:r>
              <w:rPr>
                <w:rFonts w:ascii="宋体" w:hint="eastAsia"/>
                <w:kern w:val="0"/>
                <w:sz w:val="24"/>
                <w:u w:color="000000"/>
              </w:rPr>
              <w:t>月</w:t>
            </w:r>
            <w:r>
              <w:rPr>
                <w:rFonts w:ascii="宋体" w:hint="eastAsia"/>
                <w:kern w:val="0"/>
                <w:sz w:val="24"/>
                <w:u w:color="000000"/>
              </w:rPr>
              <w:t>3</w:t>
            </w:r>
            <w:r>
              <w:rPr>
                <w:rFonts w:ascii="宋体" w:hint="eastAsia"/>
                <w:kern w:val="0"/>
                <w:sz w:val="24"/>
                <w:u w:color="000000"/>
              </w:rPr>
              <w:t>日</w:t>
            </w:r>
            <w:r>
              <w:rPr>
                <w:rFonts w:ascii="宋体" w:hint="eastAsia"/>
                <w:kern w:val="0"/>
                <w:sz w:val="24"/>
                <w:u w:color="000000"/>
              </w:rPr>
              <w:t xml:space="preserve"> </w:t>
            </w:r>
            <w:r>
              <w:rPr>
                <w:rFonts w:ascii="宋体" w:hint="eastAsia"/>
                <w:kern w:val="0"/>
                <w:sz w:val="24"/>
                <w:u w:color="000000"/>
              </w:rPr>
              <w:t>上午</w:t>
            </w:r>
            <w:r>
              <w:rPr>
                <w:rFonts w:ascii="宋体" w:hint="eastAsia"/>
                <w:kern w:val="0"/>
                <w:sz w:val="24"/>
                <w:u w:color="000000"/>
              </w:rPr>
              <w:t>9</w:t>
            </w:r>
            <w:r>
              <w:rPr>
                <w:rFonts w:ascii="宋体" w:hint="eastAsia"/>
                <w:kern w:val="0"/>
                <w:sz w:val="24"/>
                <w:u w:color="000000"/>
              </w:rPr>
              <w:t>：</w:t>
            </w:r>
            <w:r>
              <w:rPr>
                <w:rFonts w:ascii="宋体" w:hint="eastAsia"/>
                <w:kern w:val="0"/>
                <w:sz w:val="24"/>
                <w:u w:color="000000"/>
              </w:rPr>
              <w:t>00</w:t>
            </w:r>
          </w:p>
          <w:p w:rsidR="00E974D2" w:rsidRDefault="00395C68">
            <w:pPr>
              <w:rPr>
                <w:rFonts w:ascii="宋体"/>
                <w:kern w:val="0"/>
                <w:sz w:val="24"/>
                <w:u w:color="000000"/>
              </w:rPr>
            </w:pPr>
            <w:r>
              <w:rPr>
                <w:rFonts w:ascii="宋体" w:hint="eastAsia"/>
                <w:kern w:val="0"/>
                <w:sz w:val="24"/>
                <w:u w:color="000000"/>
              </w:rPr>
              <w:t>定标时间：评标结束后</w:t>
            </w:r>
          </w:p>
          <w:p w:rsidR="00E974D2" w:rsidRDefault="00395C68">
            <w:pPr>
              <w:jc w:val="left"/>
              <w:rPr>
                <w:rFonts w:ascii="宋体"/>
                <w:kern w:val="0"/>
                <w:sz w:val="24"/>
                <w:u w:color="000000"/>
              </w:rPr>
            </w:pPr>
            <w:r>
              <w:rPr>
                <w:rFonts w:ascii="宋体" w:hAnsi="宋体" w:hint="eastAsia"/>
                <w:bCs/>
                <w:sz w:val="24"/>
                <w:szCs w:val="21"/>
              </w:rPr>
              <w:t>投标地点及开标地点</w:t>
            </w:r>
            <w:r>
              <w:rPr>
                <w:rFonts w:ascii="宋体" w:hAnsi="宋体" w:hint="eastAsia"/>
                <w:bCs/>
                <w:sz w:val="24"/>
                <w:szCs w:val="21"/>
              </w:rPr>
              <w:t>：</w:t>
            </w:r>
            <w:r>
              <w:rPr>
                <w:rFonts w:ascii="宋体" w:hint="eastAsia"/>
                <w:kern w:val="0"/>
                <w:sz w:val="24"/>
                <w:u w:color="000000"/>
              </w:rPr>
              <w:t>宜兴市环科园绿园路</w:t>
            </w:r>
            <w:r>
              <w:rPr>
                <w:rFonts w:ascii="宋体" w:hint="eastAsia"/>
                <w:kern w:val="0"/>
                <w:sz w:val="24"/>
                <w:u w:color="000000"/>
              </w:rPr>
              <w:t>528</w:t>
            </w:r>
            <w:r>
              <w:rPr>
                <w:rFonts w:ascii="宋体" w:hint="eastAsia"/>
                <w:kern w:val="0"/>
                <w:sz w:val="24"/>
                <w:u w:color="000000"/>
              </w:rPr>
              <w:t>号孵化园二楼开标室</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974D2" w:rsidRDefault="00395C68">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E974D2" w:rsidRDefault="00395C68">
            <w:pPr>
              <w:rPr>
                <w:rFonts w:ascii="宋体" w:hAnsi="宋体"/>
                <w:bCs/>
                <w:sz w:val="24"/>
                <w:szCs w:val="21"/>
              </w:rPr>
            </w:pPr>
            <w:r>
              <w:rPr>
                <w:rFonts w:ascii="宋体" w:hAnsi="宋体" w:hint="eastAsia"/>
                <w:bCs/>
                <w:sz w:val="24"/>
                <w:szCs w:val="21"/>
              </w:rPr>
              <w:t>联系人：吴女士，</w:t>
            </w:r>
            <w:r>
              <w:rPr>
                <w:rFonts w:ascii="宋体" w:hAnsi="宋体" w:hint="eastAsia"/>
                <w:bCs/>
                <w:sz w:val="24"/>
                <w:szCs w:val="21"/>
              </w:rPr>
              <w:t>吴</w:t>
            </w:r>
            <w:r>
              <w:rPr>
                <w:rFonts w:ascii="宋体" w:hAnsi="宋体" w:hint="eastAsia"/>
                <w:bCs/>
                <w:sz w:val="24"/>
                <w:szCs w:val="21"/>
              </w:rPr>
              <w:t>先生</w:t>
            </w:r>
          </w:p>
          <w:p w:rsidR="00E974D2" w:rsidRDefault="00395C68">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0510-87355905</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80718867</w:t>
            </w:r>
          </w:p>
          <w:p w:rsidR="00E974D2" w:rsidRDefault="00395C68">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E974D2" w:rsidRDefault="00395C68">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E974D2" w:rsidRDefault="00395C68">
            <w:pPr>
              <w:pStyle w:val="af"/>
              <w:rPr>
                <w:rFonts w:hAnsi="宋体"/>
                <w:bCs/>
                <w:kern w:val="2"/>
              </w:rPr>
            </w:pPr>
            <w:r>
              <w:rPr>
                <w:rFonts w:hAnsi="宋体" w:hint="eastAsia"/>
                <w:b/>
                <w:bCs/>
                <w:szCs w:val="21"/>
              </w:rPr>
              <w:t>招标保证金：</w:t>
            </w:r>
            <w:bookmarkStart w:id="4" w:name="OLE_LINK49"/>
            <w:bookmarkStart w:id="5" w:name="OLE_LINK138"/>
            <w:r>
              <w:rPr>
                <w:rFonts w:hint="eastAsia"/>
              </w:rPr>
              <w:t>采购人根据项目的实际情况，要求招标人交纳投标保证金</w:t>
            </w:r>
            <w:r>
              <w:rPr>
                <w:rFonts w:hint="eastAsia"/>
                <w:b/>
                <w:highlight w:val="red"/>
              </w:rPr>
              <w:t>伍仟</w:t>
            </w:r>
            <w:r>
              <w:rPr>
                <w:rFonts w:hint="eastAsia"/>
              </w:rPr>
              <w:t>元人民币。</w:t>
            </w:r>
            <w:bookmarkEnd w:id="4"/>
            <w:r>
              <w:rPr>
                <w:rFonts w:hint="eastAsia"/>
              </w:rPr>
              <w:t>交纳</w:t>
            </w:r>
            <w:r>
              <w:rPr>
                <w:rFonts w:hAnsi="宋体" w:hint="eastAsia"/>
                <w:bCs/>
                <w:szCs w:val="24"/>
              </w:rPr>
              <w:t>投标</w:t>
            </w:r>
            <w:r>
              <w:rPr>
                <w:rFonts w:hint="eastAsia"/>
              </w:rPr>
              <w:t>保证金的单位名称必须与参加</w:t>
            </w:r>
            <w:r>
              <w:rPr>
                <w:rFonts w:hAnsi="宋体" w:hint="eastAsia"/>
                <w:bCs/>
                <w:szCs w:val="24"/>
              </w:rPr>
              <w:t>投标</w:t>
            </w:r>
            <w:r>
              <w:rPr>
                <w:rFonts w:hint="eastAsia"/>
              </w:rPr>
              <w:t>的</w:t>
            </w:r>
            <w:r>
              <w:rPr>
                <w:rFonts w:hAnsi="宋体" w:hint="eastAsia"/>
                <w:bCs/>
                <w:szCs w:val="24"/>
              </w:rPr>
              <w:t>投标</w:t>
            </w:r>
            <w:r>
              <w:rPr>
                <w:rFonts w:hint="eastAsia"/>
              </w:rPr>
              <w:t>人名称一致</w:t>
            </w:r>
            <w:bookmarkEnd w:id="5"/>
            <w:r>
              <w:rPr>
                <w:rFonts w:hint="eastAsia"/>
              </w:rPr>
              <w:t>，且</w:t>
            </w:r>
            <w:r>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E974D2">
              <w:trPr>
                <w:trHeight w:val="679"/>
                <w:jc w:val="center"/>
              </w:trPr>
              <w:tc>
                <w:tcPr>
                  <w:tcW w:w="1704" w:type="dxa"/>
                  <w:noWrap/>
                  <w:vAlign w:val="center"/>
                </w:tcPr>
                <w:p w:rsidR="00E974D2" w:rsidRDefault="00395C68">
                  <w:pPr>
                    <w:jc w:val="center"/>
                    <w:rPr>
                      <w:rFonts w:hAnsi="宋体"/>
                      <w:bCs/>
                      <w:szCs w:val="21"/>
                      <w:lang w:val="zh-CN"/>
                    </w:rPr>
                  </w:pPr>
                  <w:r>
                    <w:rPr>
                      <w:rFonts w:hint="eastAsia"/>
                      <w:szCs w:val="21"/>
                    </w:rPr>
                    <w:t>交纳投标保证金账户名称</w:t>
                  </w:r>
                </w:p>
              </w:tc>
              <w:tc>
                <w:tcPr>
                  <w:tcW w:w="2973"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宜兴市公用环保集团</w:t>
                  </w:r>
                </w:p>
                <w:p w:rsidR="00E974D2" w:rsidRDefault="00395C68">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E974D2" w:rsidRDefault="00395C68">
                  <w:pPr>
                    <w:jc w:val="center"/>
                    <w:rPr>
                      <w:rFonts w:hAnsi="宋体"/>
                      <w:bCs/>
                      <w:szCs w:val="21"/>
                      <w:lang w:val="zh-CN"/>
                    </w:rPr>
                  </w:pPr>
                  <w:r>
                    <w:rPr>
                      <w:rFonts w:hAnsi="宋体" w:hint="eastAsia"/>
                      <w:bCs/>
                      <w:szCs w:val="21"/>
                      <w:lang w:val="zh-CN"/>
                    </w:rPr>
                    <w:t>交纳</w:t>
                  </w:r>
                </w:p>
                <w:p w:rsidR="00E974D2" w:rsidRDefault="00395C68">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E974D2" w:rsidRDefault="00395C6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t>开户银行</w:t>
                  </w:r>
                </w:p>
              </w:tc>
              <w:tc>
                <w:tcPr>
                  <w:tcW w:w="2973" w:type="dxa"/>
                  <w:noWrap/>
                  <w:vAlign w:val="center"/>
                </w:tcPr>
                <w:p w:rsidR="00E974D2" w:rsidRDefault="00395C68">
                  <w:pPr>
                    <w:jc w:val="center"/>
                    <w:rPr>
                      <w:rFonts w:ascii="宋体" w:hAnsi="宋体"/>
                      <w:bCs/>
                      <w:sz w:val="24"/>
                      <w:szCs w:val="21"/>
                    </w:rPr>
                  </w:pPr>
                  <w:r>
                    <w:rPr>
                      <w:rFonts w:hint="eastAsia"/>
                    </w:rPr>
                    <w:t>光大银行宜兴支行</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lastRenderedPageBreak/>
                    <w:t>账号</w:t>
                  </w:r>
                </w:p>
              </w:tc>
              <w:tc>
                <w:tcPr>
                  <w:tcW w:w="2973" w:type="dxa"/>
                  <w:noWrap/>
                  <w:vAlign w:val="center"/>
                </w:tcPr>
                <w:p w:rsidR="00E974D2" w:rsidRDefault="00395C68">
                  <w:pPr>
                    <w:jc w:val="center"/>
                    <w:rPr>
                      <w:rFonts w:ascii="宋体" w:hAnsi="宋体"/>
                      <w:bCs/>
                      <w:sz w:val="24"/>
                      <w:szCs w:val="21"/>
                    </w:rPr>
                  </w:pPr>
                  <w:r>
                    <w:rPr>
                      <w:rFonts w:ascii="宋体" w:hAnsi="宋体" w:hint="eastAsia"/>
                      <w:bCs/>
                      <w:sz w:val="24"/>
                      <w:szCs w:val="21"/>
                    </w:rPr>
                    <w:t>51610188000209209</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bl>
          <w:p w:rsidR="00E974D2" w:rsidRDefault="00395C68">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E974D2">
        <w:trPr>
          <w:trHeight w:val="2357"/>
          <w:jc w:val="center"/>
        </w:trPr>
        <w:tc>
          <w:tcPr>
            <w:tcW w:w="959" w:type="dxa"/>
            <w:noWrap/>
            <w:vAlign w:val="center"/>
          </w:tcPr>
          <w:p w:rsidR="00E974D2" w:rsidRDefault="00395C6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E974D2" w:rsidRDefault="00395C6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red"/>
              </w:rPr>
              <w:t>壹万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974D2">
              <w:trPr>
                <w:trHeight w:val="376"/>
                <w:jc w:val="center"/>
              </w:trPr>
              <w:tc>
                <w:tcPr>
                  <w:tcW w:w="1704" w:type="dxa"/>
                  <w:noWrap/>
                  <w:vAlign w:val="center"/>
                </w:tcPr>
                <w:p w:rsidR="00E974D2" w:rsidRDefault="00395C68">
                  <w:pPr>
                    <w:jc w:val="center"/>
                    <w:rPr>
                      <w:rFonts w:hAnsi="宋体"/>
                      <w:bCs/>
                      <w:szCs w:val="21"/>
                      <w:lang w:val="zh-CN"/>
                    </w:rPr>
                  </w:pPr>
                  <w:r>
                    <w:rPr>
                      <w:rFonts w:hint="eastAsia"/>
                      <w:szCs w:val="21"/>
                    </w:rPr>
                    <w:t>交纳履约证金账户名称</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宜兴市公用建环资源循环</w:t>
                  </w:r>
                </w:p>
                <w:p w:rsidR="00E974D2" w:rsidRDefault="00395C68">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E974D2" w:rsidRDefault="00395C68">
                  <w:pPr>
                    <w:jc w:val="center"/>
                    <w:rPr>
                      <w:rFonts w:ascii="宋体" w:hAnsi="宋体"/>
                      <w:bCs/>
                      <w:szCs w:val="21"/>
                      <w:lang w:val="zh-CN"/>
                    </w:rPr>
                  </w:pPr>
                  <w:r>
                    <w:rPr>
                      <w:rFonts w:ascii="宋体" w:hAnsi="宋体" w:hint="eastAsia"/>
                      <w:bCs/>
                      <w:szCs w:val="21"/>
                      <w:lang w:val="zh-CN"/>
                    </w:rPr>
                    <w:t>交纳</w:t>
                  </w:r>
                </w:p>
                <w:p w:rsidR="00E974D2" w:rsidRDefault="00395C6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974D2" w:rsidRDefault="00395C6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974D2">
              <w:trPr>
                <w:trHeight w:val="366"/>
                <w:jc w:val="center"/>
              </w:trPr>
              <w:tc>
                <w:tcPr>
                  <w:tcW w:w="1704" w:type="dxa"/>
                  <w:noWrap/>
                  <w:vAlign w:val="center"/>
                </w:tcPr>
                <w:p w:rsidR="00E974D2" w:rsidRDefault="00395C6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r w:rsidR="00E974D2">
              <w:trPr>
                <w:trHeight w:val="90"/>
                <w:jc w:val="center"/>
              </w:trPr>
              <w:tc>
                <w:tcPr>
                  <w:tcW w:w="1704" w:type="dxa"/>
                  <w:noWrap/>
                  <w:vAlign w:val="center"/>
                </w:tcPr>
                <w:p w:rsidR="00E974D2" w:rsidRDefault="00395C68">
                  <w:pPr>
                    <w:jc w:val="center"/>
                    <w:rPr>
                      <w:rFonts w:hAnsi="宋体"/>
                      <w:bCs/>
                      <w:szCs w:val="21"/>
                      <w:lang w:val="zh-CN"/>
                    </w:rPr>
                  </w:pPr>
                  <w:r>
                    <w:rPr>
                      <w:rFonts w:hAnsi="宋体" w:hint="eastAsia"/>
                      <w:bCs/>
                      <w:szCs w:val="21"/>
                      <w:lang w:val="zh-CN"/>
                    </w:rPr>
                    <w:t>账号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bl>
          <w:p w:rsidR="00E974D2" w:rsidRDefault="00E974D2">
            <w:pPr>
              <w:jc w:val="left"/>
              <w:rPr>
                <w:rFonts w:ascii="宋体" w:hAnsi="宋体"/>
                <w:bCs/>
                <w:sz w:val="24"/>
                <w:szCs w:val="24"/>
              </w:rPr>
            </w:pPr>
          </w:p>
        </w:tc>
      </w:tr>
      <w:bookmarkEnd w:id="6"/>
    </w:tbl>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974D2" w:rsidRDefault="00395C68">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974D2" w:rsidRDefault="00395C68">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E974D2" w:rsidRDefault="00395C68">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E974D2" w:rsidRDefault="00395C6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974D2" w:rsidRDefault="00395C6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974D2" w:rsidRDefault="00395C6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E974D2" w:rsidRDefault="00395C6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974D2" w:rsidRDefault="00395C6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974D2" w:rsidRDefault="00395C6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974D2" w:rsidRDefault="00395C68">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w:t>
      </w:r>
      <w:r>
        <w:rPr>
          <w:rFonts w:ascii="宋体" w:hAnsi="宋体" w:hint="eastAsia"/>
          <w:sz w:val="24"/>
          <w:szCs w:val="21"/>
        </w:rPr>
        <w:t>出，否则视为已经认同本项目招标时间。</w:t>
      </w:r>
    </w:p>
    <w:p w:rsidR="00E974D2" w:rsidRDefault="00395C68">
      <w:pPr>
        <w:spacing w:line="360" w:lineRule="auto"/>
        <w:ind w:firstLineChars="200" w:firstLine="482"/>
        <w:rPr>
          <w:rFonts w:ascii="宋体" w:hAnsi="宋体"/>
          <w:b/>
          <w:sz w:val="24"/>
        </w:rPr>
      </w:pPr>
      <w:r>
        <w:rPr>
          <w:rFonts w:ascii="宋体" w:hAnsi="宋体" w:hint="eastAsia"/>
          <w:b/>
          <w:sz w:val="24"/>
        </w:rPr>
        <w:t>三、投标文件</w:t>
      </w:r>
    </w:p>
    <w:p w:rsidR="00E974D2" w:rsidRDefault="00395C6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投标文件的组成</w:t>
      </w:r>
      <w:bookmarkEnd w:id="14"/>
      <w:r>
        <w:rPr>
          <w:rFonts w:ascii="宋体" w:hAnsi="宋体" w:hint="eastAsia"/>
          <w:b/>
          <w:sz w:val="24"/>
        </w:rPr>
        <w:t>：</w:t>
      </w:r>
    </w:p>
    <w:p w:rsidR="00E974D2" w:rsidRDefault="00395C68">
      <w:pPr>
        <w:numPr>
          <w:ilvl w:val="0"/>
          <w:numId w:val="1"/>
        </w:num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974D2" w:rsidRDefault="00395C6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974D2" w:rsidRDefault="00395C6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0" w:name="OLE_LINK20"/>
      <w:r>
        <w:rPr>
          <w:rFonts w:ascii="宋体" w:hAnsi="宋体" w:hint="eastAsia"/>
          <w:sz w:val="24"/>
        </w:rPr>
        <w:t>资格证明文件</w:t>
      </w:r>
      <w:bookmarkEnd w:id="20"/>
      <w:r>
        <w:rPr>
          <w:rFonts w:ascii="宋体" w:hAnsi="宋体" w:hint="eastAsia"/>
          <w:sz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2"/>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w:t>
      </w:r>
      <w:r>
        <w:rPr>
          <w:rFonts w:ascii="宋体" w:hAnsi="宋体" w:hint="eastAsia"/>
          <w:b/>
          <w:bCs/>
          <w:sz w:val="24"/>
          <w:szCs w:val="24"/>
        </w:rPr>
        <w:t>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3" w:name="_GoBack"/>
      <w:bookmarkEnd w:id="23"/>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w:t>
      </w:r>
      <w:r>
        <w:rPr>
          <w:rFonts w:ascii="宋体" w:hAnsi="宋体" w:hint="eastAsia"/>
          <w:b/>
          <w:bCs/>
          <w:sz w:val="24"/>
        </w:rPr>
        <w:t>投标</w:t>
      </w:r>
      <w:r>
        <w:rPr>
          <w:rFonts w:ascii="宋体" w:hAnsi="宋体" w:hint="eastAsia"/>
          <w:b/>
          <w:bCs/>
          <w:sz w:val="24"/>
        </w:rPr>
        <w:t>时必须提交相应原件或公证件）</w:t>
      </w:r>
    </w:p>
    <w:bookmarkEnd w:id="21"/>
    <w:p w:rsidR="00E974D2" w:rsidRDefault="00395C68">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E974D2" w:rsidRDefault="00395C68">
      <w:pPr>
        <w:numPr>
          <w:ilvl w:val="0"/>
          <w:numId w:val="3"/>
        </w:numPr>
        <w:tabs>
          <w:tab w:val="left" w:pos="420"/>
          <w:tab w:val="left" w:pos="945"/>
          <w:tab w:val="left" w:pos="1155"/>
        </w:tabs>
        <w:spacing w:line="360" w:lineRule="auto"/>
        <w:ind w:left="26"/>
        <w:rPr>
          <w:rFonts w:ascii="宋体" w:hAnsi="宋体" w:cs="宋体"/>
          <w:sz w:val="24"/>
          <w:szCs w:val="24"/>
        </w:rPr>
      </w:pPr>
      <w:r>
        <w:rPr>
          <w:rFonts w:ascii="宋体" w:hAnsi="宋体" w:cs="宋体" w:hint="eastAsia"/>
          <w:sz w:val="24"/>
          <w:szCs w:val="24"/>
        </w:rPr>
        <w:t>投标保证金交纳证明复印件（银行转账记录）；</w:t>
      </w:r>
    </w:p>
    <w:p w:rsidR="00E974D2" w:rsidRDefault="00395C68">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974D2" w:rsidRDefault="00395C68">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5"/>
    </w:p>
    <w:p w:rsidR="00E974D2" w:rsidRDefault="00395C68">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974D2" w:rsidRDefault="00395C68">
      <w:pPr>
        <w:numPr>
          <w:ilvl w:val="0"/>
          <w:numId w:val="1"/>
        </w:numPr>
        <w:tabs>
          <w:tab w:val="left" w:pos="0"/>
          <w:tab w:val="left" w:pos="255"/>
        </w:tabs>
        <w:spacing w:line="360" w:lineRule="auto"/>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6"/>
    </w:p>
    <w:p w:rsidR="00E974D2" w:rsidRDefault="00395C68">
      <w:pPr>
        <w:spacing w:line="360" w:lineRule="auto"/>
        <w:jc w:val="left"/>
        <w:rPr>
          <w:rFonts w:ascii="宋体" w:hAnsi="宋体"/>
          <w:bCs/>
          <w:sz w:val="24"/>
        </w:rPr>
      </w:pPr>
      <w:bookmarkStart w:id="27"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7"/>
    </w:p>
    <w:p w:rsidR="00E974D2" w:rsidRDefault="00395C68">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w:t>
      </w:r>
      <w:r>
        <w:rPr>
          <w:rFonts w:ascii="宋体" w:hAnsi="宋体" w:hint="eastAsia"/>
          <w:b/>
          <w:sz w:val="24"/>
        </w:rPr>
        <w:t>、投标文件的制作及密封</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w:t>
      </w:r>
      <w:r>
        <w:rPr>
          <w:rFonts w:ascii="宋体" w:hAnsi="宋体" w:hint="eastAsia"/>
          <w:bCs/>
          <w:sz w:val="24"/>
        </w:rPr>
        <w:t>参考给定格式如实填写（编写），格式中有盖章和签名要求的，须加盖投标人公章、并由法定代表人或被授权代表人签名。加盖的公章应为红章。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974D2" w:rsidRDefault="00395C6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974D2" w:rsidRDefault="00395C6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w:t>
      </w:r>
      <w:r>
        <w:rPr>
          <w:rFonts w:ascii="宋体" w:hAnsi="宋体" w:hint="eastAsia"/>
          <w:bCs/>
          <w:sz w:val="24"/>
        </w:rPr>
        <w:t>称。</w:t>
      </w:r>
      <w:bookmarkEnd w:id="30"/>
      <w:bookmarkEnd w:id="36"/>
    </w:p>
    <w:p w:rsidR="00E974D2" w:rsidRDefault="00395C68">
      <w:pPr>
        <w:spacing w:line="360" w:lineRule="auto"/>
        <w:ind w:firstLineChars="200" w:firstLine="482"/>
        <w:rPr>
          <w:rFonts w:ascii="宋体" w:hAnsi="宋体"/>
          <w:b/>
          <w:sz w:val="24"/>
        </w:rPr>
      </w:pPr>
      <w:bookmarkStart w:id="37" w:name="OLE_LINK94"/>
      <w:r>
        <w:rPr>
          <w:rFonts w:ascii="宋体" w:hAnsi="宋体" w:hint="eastAsia"/>
          <w:b/>
          <w:sz w:val="24"/>
        </w:rPr>
        <w:t>9</w:t>
      </w:r>
      <w:r>
        <w:rPr>
          <w:rFonts w:ascii="宋体" w:hAnsi="宋体" w:hint="eastAsia"/>
          <w:b/>
          <w:sz w:val="24"/>
        </w:rPr>
        <w:t>、投标文件的真实性</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974D2" w:rsidRDefault="00395C68">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截止时间之前到宜兴市公用建环资源循环利用有限公司提交投标文件，逾期不予受理。</w:t>
      </w:r>
    </w:p>
    <w:p w:rsidR="00E974D2" w:rsidRDefault="00395C68">
      <w:pPr>
        <w:spacing w:line="360" w:lineRule="auto"/>
        <w:ind w:firstLineChars="196" w:firstLine="472"/>
        <w:rPr>
          <w:rFonts w:ascii="宋体" w:hAnsi="宋体"/>
          <w:b/>
          <w:sz w:val="24"/>
        </w:rPr>
      </w:pPr>
      <w:bookmarkStart w:id="40" w:name="OLE_LINK124"/>
      <w:r>
        <w:rPr>
          <w:rFonts w:ascii="宋体" w:hAnsi="宋体" w:hint="eastAsia"/>
          <w:b/>
          <w:sz w:val="24"/>
        </w:rPr>
        <w:t>11</w:t>
      </w:r>
      <w:r>
        <w:rPr>
          <w:rFonts w:ascii="宋体" w:hAnsi="宋体" w:hint="eastAsia"/>
          <w:b/>
          <w:sz w:val="24"/>
        </w:rPr>
        <w:t>、有下列情形之一的投标文件将拒收</w:t>
      </w:r>
    </w:p>
    <w:p w:rsidR="00E974D2" w:rsidRDefault="00395C68">
      <w:pPr>
        <w:spacing w:line="360" w:lineRule="auto"/>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E974D2" w:rsidRDefault="00395C68">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E974D2" w:rsidRDefault="00395C68">
      <w:pPr>
        <w:spacing w:line="360" w:lineRule="auto"/>
        <w:ind w:firstLineChars="200" w:firstLine="482"/>
        <w:rPr>
          <w:rFonts w:ascii="宋体" w:hAnsi="宋体"/>
          <w:b/>
          <w:sz w:val="24"/>
        </w:rPr>
      </w:pPr>
      <w:r>
        <w:rPr>
          <w:rFonts w:ascii="宋体" w:hAnsi="宋体" w:hint="eastAsia"/>
          <w:b/>
          <w:sz w:val="24"/>
        </w:rPr>
        <w:lastRenderedPageBreak/>
        <w:t>12</w:t>
      </w:r>
      <w:r>
        <w:rPr>
          <w:rFonts w:ascii="宋体" w:hAnsi="宋体" w:hint="eastAsia"/>
          <w:b/>
          <w:sz w:val="24"/>
        </w:rPr>
        <w:t>、投标文件的有效期</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974D2" w:rsidRDefault="00395C68">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E974D2" w:rsidRDefault="00395C68">
      <w:pPr>
        <w:spacing w:line="360" w:lineRule="auto"/>
        <w:ind w:firstLineChars="200" w:firstLine="482"/>
        <w:rPr>
          <w:rFonts w:ascii="宋体" w:hAnsi="宋体"/>
          <w:b/>
          <w:sz w:val="24"/>
        </w:rPr>
      </w:pPr>
      <w:bookmarkStart w:id="42" w:name="OLE_LINK125"/>
      <w:r>
        <w:rPr>
          <w:rFonts w:ascii="宋体" w:hAnsi="宋体" w:hint="eastAsia"/>
          <w:b/>
          <w:sz w:val="24"/>
        </w:rPr>
        <w:t>14</w:t>
      </w:r>
      <w:r>
        <w:rPr>
          <w:rFonts w:ascii="宋体" w:hAnsi="宋体" w:hint="eastAsia"/>
          <w:b/>
          <w:sz w:val="24"/>
        </w:rPr>
        <w:t>、投标</w:t>
      </w:r>
      <w:r>
        <w:rPr>
          <w:rFonts w:ascii="宋体" w:hAnsi="宋体" w:hint="eastAsia"/>
          <w:b/>
          <w:sz w:val="24"/>
        </w:rPr>
        <w:t>文件的修改和撤回</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974D2" w:rsidRDefault="00395C6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974D2" w:rsidRDefault="00395C68">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974D2" w:rsidRDefault="00395C68">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974D2" w:rsidRDefault="00395C68">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974D2" w:rsidRDefault="00395C68">
      <w:pPr>
        <w:spacing w:line="360" w:lineRule="auto"/>
        <w:ind w:firstLineChars="200" w:firstLine="480"/>
        <w:rPr>
          <w:rFonts w:ascii="宋体" w:hAnsi="宋体"/>
          <w:bCs/>
          <w:sz w:val="24"/>
        </w:rPr>
      </w:pPr>
      <w:bookmarkStart w:id="46" w:name="OLE_LINK96"/>
      <w:r>
        <w:rPr>
          <w:rFonts w:ascii="宋体" w:hAnsi="宋体" w:hint="eastAsia"/>
          <w:bCs/>
          <w:sz w:val="24"/>
        </w:rPr>
        <w:t>16.1</w:t>
      </w:r>
      <w:r>
        <w:rPr>
          <w:rFonts w:ascii="宋体" w:hAnsi="宋体" w:hint="eastAsia"/>
          <w:bCs/>
          <w:sz w:val="24"/>
        </w:rPr>
        <w:t>、本项目不接受联合体、中标后分包。</w:t>
      </w:r>
    </w:p>
    <w:p w:rsidR="00E974D2" w:rsidRDefault="00395C6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974D2" w:rsidRDefault="00395C68">
      <w:pPr>
        <w:spacing w:line="360" w:lineRule="auto"/>
        <w:ind w:firstLineChars="200" w:firstLine="482"/>
        <w:rPr>
          <w:rFonts w:ascii="宋体" w:hAnsi="宋体"/>
          <w:b/>
          <w:sz w:val="24"/>
        </w:rPr>
      </w:pPr>
      <w:bookmarkStart w:id="49" w:name="OLE_LINK168"/>
      <w:r>
        <w:rPr>
          <w:rFonts w:ascii="宋体" w:hAnsi="宋体" w:hint="eastAsia"/>
          <w:b/>
          <w:sz w:val="24"/>
        </w:rPr>
        <w:t>17</w:t>
      </w:r>
      <w:r>
        <w:rPr>
          <w:rFonts w:ascii="宋体" w:hAnsi="宋体" w:hint="eastAsia"/>
          <w:b/>
          <w:sz w:val="24"/>
        </w:rPr>
        <w:t>、开标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974D2" w:rsidRDefault="00395C68">
      <w:pPr>
        <w:spacing w:line="360" w:lineRule="auto"/>
        <w:ind w:firstLineChars="200" w:firstLine="480"/>
        <w:rPr>
          <w:rFonts w:ascii="宋体" w:hAnsi="宋体"/>
          <w:bCs/>
          <w:sz w:val="24"/>
          <w:szCs w:val="24"/>
        </w:rPr>
      </w:pPr>
      <w:r>
        <w:rPr>
          <w:rFonts w:ascii="宋体" w:hAnsi="宋体" w:hint="eastAsia"/>
          <w:bCs/>
          <w:sz w:val="24"/>
          <w:szCs w:val="24"/>
        </w:rPr>
        <w:t xml:space="preserve">17.2  </w:t>
      </w:r>
      <w:r>
        <w:rPr>
          <w:rFonts w:ascii="宋体" w:hAnsi="宋体" w:hint="eastAsia"/>
          <w:bCs/>
          <w:sz w:val="24"/>
          <w:szCs w:val="24"/>
        </w:rPr>
        <w:t>开标过程由招标人或者招标代理机构负责记录，由参加开标的各投标人代表和相关工作人员签字确认后随采购文件一并存档。投标人未参加开标的，视同认可开标结果。</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 xml:space="preserve">17.3 </w:t>
      </w:r>
      <w:r>
        <w:rPr>
          <w:rFonts w:ascii="宋体" w:hAnsi="宋体" w:hint="eastAsia"/>
          <w:bCs/>
          <w:sz w:val="24"/>
          <w:szCs w:val="24"/>
        </w:rPr>
        <w:t>投标人对开标过程和开标记录有疑义，以及认为招标人、招标代理机构相关工作人员有需要回避的情</w:t>
      </w:r>
      <w:r>
        <w:rPr>
          <w:rFonts w:ascii="宋体" w:hAnsi="宋体" w:hint="eastAsia"/>
          <w:bCs/>
          <w:sz w:val="24"/>
          <w:szCs w:val="24"/>
        </w:rPr>
        <w:t>形的，应当场提出询问或者回避申请。对投标文件报价前后不一致的修正，待进入评标环节以后，由评标委员会做出认定；若未进入评审环节，不需要做出认定。</w:t>
      </w:r>
    </w:p>
    <w:p w:rsidR="00E974D2" w:rsidRDefault="00395C68">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974D2" w:rsidRDefault="00395C68">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974D2" w:rsidRDefault="00395C68">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E974D2" w:rsidRDefault="00395C68">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1"/>
      <w:r>
        <w:rPr>
          <w:rFonts w:ascii="宋体" w:hAnsi="宋体" w:cs="宋体" w:hint="eastAsia"/>
          <w:sz w:val="24"/>
        </w:rPr>
        <w:t>对投标文件中含义不明</w:t>
      </w:r>
      <w:r>
        <w:rPr>
          <w:rFonts w:ascii="宋体" w:hAnsi="宋体" w:cs="宋体" w:hint="eastAsia"/>
          <w:sz w:val="24"/>
        </w:rPr>
        <w:t>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974D2" w:rsidRDefault="00395C6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本次招标采用最高评标价法</w:t>
      </w:r>
      <w:r>
        <w:rPr>
          <w:rFonts w:ascii="宋体" w:hAnsi="宋体" w:hint="eastAsia"/>
          <w:bCs/>
          <w:sz w:val="24"/>
        </w:rPr>
        <w:t>。</w:t>
      </w:r>
    </w:p>
    <w:p w:rsidR="00E974D2" w:rsidRDefault="00395C68">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974D2" w:rsidRDefault="00395C68">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w:t>
      </w:r>
      <w:r>
        <w:rPr>
          <w:rFonts w:ascii="宋体" w:hAnsi="宋体" w:hint="eastAsia"/>
          <w:bCs/>
          <w:sz w:val="24"/>
        </w:rPr>
        <w:t>若投标报价相同的，则抽签决定顺序排列。</w:t>
      </w:r>
    </w:p>
    <w:p w:rsidR="00E974D2" w:rsidRDefault="00395C68">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974D2" w:rsidRDefault="00395C6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9"/>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974D2" w:rsidRDefault="00395C68">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974D2" w:rsidRDefault="00395C6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974D2" w:rsidRDefault="00395C68">
      <w:pPr>
        <w:spacing w:line="360" w:lineRule="auto"/>
        <w:ind w:firstLineChars="200" w:firstLine="482"/>
        <w:rPr>
          <w:rFonts w:ascii="宋体" w:hAnsi="宋体"/>
          <w:b/>
          <w:sz w:val="24"/>
        </w:rPr>
      </w:pPr>
      <w:bookmarkStart w:id="57"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974D2" w:rsidRDefault="00395C68">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974D2" w:rsidRDefault="00395C68">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974D2" w:rsidRDefault="00395C68">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974D2" w:rsidRDefault="00395C68">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974D2" w:rsidRDefault="00395C68">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E974D2" w:rsidRDefault="00395C6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974D2" w:rsidRDefault="00395C68">
      <w:pPr>
        <w:numPr>
          <w:ilvl w:val="0"/>
          <w:numId w:val="11"/>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8"/>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974D2" w:rsidRDefault="00395C68">
      <w:pPr>
        <w:spacing w:line="360" w:lineRule="auto"/>
        <w:ind w:firstLineChars="200" w:firstLine="480"/>
        <w:rPr>
          <w:rFonts w:ascii="宋体" w:hAnsi="宋体"/>
          <w:bCs/>
          <w:sz w:val="24"/>
        </w:rPr>
      </w:pPr>
      <w:bookmarkStart w:id="59" w:name="OLE_LINK98"/>
      <w:r>
        <w:rPr>
          <w:rFonts w:ascii="宋体" w:hAnsi="宋体" w:hint="eastAsia"/>
          <w:bCs/>
          <w:sz w:val="24"/>
        </w:rPr>
        <w:t>23</w:t>
      </w:r>
      <w:r>
        <w:rPr>
          <w:rFonts w:ascii="宋体" w:hAnsi="宋体" w:hint="eastAsia"/>
          <w:bCs/>
          <w:sz w:val="24"/>
        </w:rPr>
        <w:t>、签订合同</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w:t>
      </w:r>
      <w:r>
        <w:rPr>
          <w:rFonts w:ascii="宋体" w:hAnsi="宋体" w:hint="eastAsia"/>
          <w:bCs/>
          <w:sz w:val="24"/>
          <w:lang w:val="zh-CN"/>
        </w:rPr>
        <w:t>据有关规定进行处理。</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974D2" w:rsidRDefault="00395C68">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974D2" w:rsidRDefault="00395C68">
      <w:pPr>
        <w:numPr>
          <w:ilvl w:val="0"/>
          <w:numId w:val="12"/>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w:t>
      </w:r>
      <w:r>
        <w:rPr>
          <w:rFonts w:ascii="宋体" w:hAnsi="宋体" w:hint="eastAsia"/>
          <w:bCs/>
          <w:sz w:val="24"/>
          <w:lang w:val="zh-CN"/>
        </w:rPr>
        <w:t>产自关境外的产品。</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974D2" w:rsidRDefault="00395C68">
      <w:pPr>
        <w:spacing w:line="360" w:lineRule="auto"/>
        <w:rPr>
          <w:rFonts w:ascii="宋体" w:hAnsi="宋体"/>
          <w:bCs/>
          <w:sz w:val="24"/>
        </w:rPr>
      </w:pPr>
      <w:bookmarkStart w:id="67" w:name="OLE_LINK100"/>
      <w:r>
        <w:rPr>
          <w:rFonts w:ascii="宋体" w:hAnsi="宋体" w:hint="eastAsia"/>
          <w:bCs/>
          <w:sz w:val="24"/>
        </w:rPr>
        <w:t>25</w:t>
      </w:r>
      <w:r>
        <w:rPr>
          <w:rFonts w:ascii="宋体" w:hAnsi="宋体" w:hint="eastAsia"/>
          <w:bCs/>
          <w:sz w:val="24"/>
        </w:rPr>
        <w:t>、询问</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974D2" w:rsidRDefault="00E974D2">
      <w:pPr>
        <w:spacing w:line="360" w:lineRule="auto"/>
        <w:ind w:firstLineChars="200" w:firstLine="480"/>
        <w:rPr>
          <w:rFonts w:ascii="宋体" w:hAnsi="宋体"/>
          <w:bCs/>
          <w:sz w:val="24"/>
          <w:lang w:val="zh-CN"/>
        </w:rPr>
      </w:pPr>
    </w:p>
    <w:bookmarkEnd w:id="67"/>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26.1</w:t>
      </w:r>
      <w:r>
        <w:rPr>
          <w:rFonts w:ascii="宋体" w:hAnsi="宋体" w:hint="eastAsia"/>
          <w:bCs/>
          <w:sz w:val="24"/>
          <w:lang w:val="zh-CN"/>
        </w:rPr>
        <w:t>投标人认为招标文件、招标过程和中标、成交结果使自己的权益受到</w:t>
      </w:r>
      <w:r>
        <w:rPr>
          <w:rFonts w:ascii="宋体" w:hAnsi="宋体" w:hint="eastAsia"/>
          <w:bCs/>
          <w:sz w:val="24"/>
          <w:lang w:val="zh-CN"/>
        </w:rPr>
        <w:t>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w:t>
      </w:r>
      <w:r>
        <w:rPr>
          <w:rFonts w:ascii="宋体" w:hAnsi="宋体" w:hint="eastAsia"/>
          <w:bCs/>
          <w:sz w:val="24"/>
          <w:lang w:val="zh-CN"/>
        </w:rPr>
        <w:t>的三个工作日内进行书面答复。</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974D2" w:rsidRDefault="00395C68">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E974D2" w:rsidRDefault="00E974D2">
      <w:pPr>
        <w:spacing w:line="360" w:lineRule="auto"/>
        <w:ind w:firstLineChars="200" w:firstLine="420"/>
      </w:pPr>
    </w:p>
    <w:p w:rsidR="00E974D2" w:rsidRDefault="00E974D2">
      <w:pPr>
        <w:jc w:val="center"/>
        <w:rPr>
          <w:rFonts w:ascii="宋体" w:hAnsi="宋体"/>
          <w:b/>
          <w:bCs/>
          <w:sz w:val="36"/>
          <w:szCs w:val="36"/>
        </w:rPr>
      </w:pPr>
    </w:p>
    <w:p w:rsidR="00E974D2" w:rsidRDefault="00E974D2">
      <w:pPr>
        <w:jc w:val="center"/>
        <w:rPr>
          <w:rFonts w:ascii="黑体" w:eastAsia="黑体" w:hAnsi="黑体"/>
          <w:sz w:val="32"/>
          <w:szCs w:val="32"/>
        </w:rPr>
      </w:pPr>
    </w:p>
    <w:p w:rsidR="00E974D2" w:rsidRDefault="00E974D2">
      <w:pPr>
        <w:jc w:val="center"/>
        <w:rPr>
          <w:rFonts w:ascii="宋体" w:hAnsi="宋体"/>
          <w:b/>
          <w:bCs/>
          <w:sz w:val="36"/>
          <w:szCs w:val="36"/>
        </w:rPr>
      </w:pPr>
    </w:p>
    <w:p w:rsidR="00E974D2" w:rsidRDefault="00E974D2">
      <w:pPr>
        <w:jc w:val="center"/>
        <w:rPr>
          <w:rFonts w:ascii="宋体" w:hAnsi="宋体"/>
          <w:b/>
          <w:bCs/>
          <w:sz w:val="36"/>
          <w:szCs w:val="36"/>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8" w:name="_Toc24341"/>
      <w:bookmarkStart w:id="69" w:name="_Toc372018970"/>
      <w:bookmarkStart w:id="70" w:name="_Toc372018550"/>
      <w:bookmarkStart w:id="71" w:name="_Toc26921"/>
      <w:bookmarkStart w:id="72" w:name="_Toc376165139"/>
      <w:bookmarkStart w:id="73" w:name="_Toc15017"/>
      <w:bookmarkStart w:id="74" w:name="_Toc374078452"/>
    </w:p>
    <w:p w:rsidR="00E974D2" w:rsidRDefault="00395C68">
      <w:pPr>
        <w:widowControl/>
        <w:spacing w:line="276" w:lineRule="auto"/>
        <w:jc w:val="left"/>
        <w:rPr>
          <w:rFonts w:ascii="宋体" w:hAnsi="宋体"/>
          <w:sz w:val="24"/>
          <w:szCs w:val="24"/>
          <w:highlight w:val="yellow"/>
        </w:rPr>
      </w:pPr>
      <w:r>
        <w:rPr>
          <w:rFonts w:ascii="宋体" w:hAnsi="宋体" w:hint="eastAsia"/>
          <w:sz w:val="24"/>
          <w:szCs w:val="24"/>
        </w:rPr>
        <w:t xml:space="preserve">     </w:t>
      </w:r>
      <w:r>
        <w:rPr>
          <w:rFonts w:ascii="宋体" w:hAnsi="宋体" w:hint="eastAsia"/>
          <w:sz w:val="24"/>
          <w:szCs w:val="24"/>
        </w:rPr>
        <w:t>一、本项目为宜兴市公用建环资源循环利用有限公司</w:t>
      </w:r>
      <w:r>
        <w:rPr>
          <w:rFonts w:ascii="宋体" w:hAnsi="宋体" w:hint="eastAsia"/>
          <w:sz w:val="24"/>
          <w:szCs w:val="24"/>
        </w:rPr>
        <w:t>202</w:t>
      </w:r>
      <w:r>
        <w:rPr>
          <w:rFonts w:ascii="宋体" w:hAnsi="宋体" w:hint="eastAsia"/>
          <w:sz w:val="24"/>
          <w:szCs w:val="24"/>
        </w:rPr>
        <w:t>4</w:t>
      </w:r>
      <w:r>
        <w:rPr>
          <w:rFonts w:ascii="宋体" w:hAnsi="宋体" w:hint="eastAsia"/>
          <w:sz w:val="24"/>
          <w:szCs w:val="24"/>
        </w:rPr>
        <w:t>年废木头出售项目，具体要求如下，投标人须提供满足以下要求的服务，不得有负偏离，本项目采用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E974D2" w:rsidRDefault="00395C68">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二、具体名称、规格及数量详见下表</w:t>
      </w:r>
      <w:r>
        <w:rPr>
          <w:rFonts w:ascii="宋体" w:hAnsi="宋体" w:hint="eastAsia"/>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E974D2">
        <w:trPr>
          <w:trHeight w:val="675"/>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w:t>
            </w:r>
            <w:r>
              <w:rPr>
                <w:rFonts w:ascii="宋体" w:hAnsi="宋体" w:cs="Arial" w:hint="eastAsia"/>
                <w:color w:val="000000"/>
                <w:kern w:val="0"/>
                <w:sz w:val="24"/>
                <w:szCs w:val="24"/>
              </w:rPr>
              <w:t>/</w:t>
            </w:r>
            <w:r>
              <w:rPr>
                <w:rFonts w:ascii="宋体" w:hAnsi="宋体" w:cs="Arial" w:hint="eastAsia"/>
                <w:color w:val="000000"/>
                <w:kern w:val="0"/>
                <w:sz w:val="24"/>
                <w:szCs w:val="24"/>
              </w:rPr>
              <w:t>吨）</w:t>
            </w:r>
          </w:p>
        </w:tc>
        <w:tc>
          <w:tcPr>
            <w:tcW w:w="1984" w:type="dxa"/>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E974D2">
        <w:trPr>
          <w:trHeight w:val="629"/>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废木头</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highlight w:val="red"/>
              </w:rPr>
              <w:t>180</w:t>
            </w:r>
          </w:p>
        </w:tc>
        <w:tc>
          <w:tcPr>
            <w:tcW w:w="1984" w:type="dxa"/>
            <w:vAlign w:val="center"/>
          </w:tcPr>
          <w:p w:rsidR="00E974D2" w:rsidRDefault="00395C68">
            <w:pPr>
              <w:jc w:val="center"/>
              <w:rPr>
                <w:rFonts w:ascii="宋体" w:hAnsi="宋体" w:cs="Arial"/>
                <w:color w:val="000000"/>
                <w:sz w:val="24"/>
                <w:szCs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E974D2" w:rsidRDefault="00395C68">
      <w:pPr>
        <w:spacing w:line="360" w:lineRule="auto"/>
        <w:rPr>
          <w:rFonts w:ascii="宋体" w:hAnsi="宋体"/>
          <w:sz w:val="24"/>
          <w:szCs w:val="24"/>
        </w:rPr>
      </w:pPr>
      <w:r>
        <w:rPr>
          <w:rFonts w:ascii="宋体" w:hAnsi="宋体" w:hint="eastAsia"/>
          <w:sz w:val="24"/>
          <w:szCs w:val="24"/>
        </w:rPr>
        <w:t>备注：</w:t>
      </w:r>
    </w:p>
    <w:p w:rsidR="00E974D2" w:rsidRDefault="00395C68">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E974D2" w:rsidRDefault="00395C68">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w:t>
      </w:r>
    </w:p>
    <w:p w:rsidR="00E974D2" w:rsidRDefault="00395C68">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、请各投标单位在参与前充分踏勘现场，了解本项目出售废木头的基本情况后，再做投标行为</w:t>
      </w:r>
      <w:r>
        <w:rPr>
          <w:rFonts w:ascii="ˎ̥" w:hAnsi="ˎ̥" w:cs="宋体" w:hint="eastAsia"/>
          <w:kern w:val="0"/>
          <w:sz w:val="24"/>
        </w:rPr>
        <w:t>。</w:t>
      </w:r>
    </w:p>
    <w:p w:rsidR="00E974D2" w:rsidRDefault="00395C68">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二、有关说明</w:t>
      </w:r>
    </w:p>
    <w:p w:rsidR="00E974D2" w:rsidRDefault="00395C68">
      <w:pPr>
        <w:spacing w:line="360" w:lineRule="auto"/>
        <w:rPr>
          <w:rFonts w:ascii="楷体_GB2312" w:eastAsia="楷体_GB2312" w:hAnsi="_GB2312"/>
          <w:sz w:val="28"/>
          <w:szCs w:val="28"/>
        </w:rPr>
      </w:pPr>
      <w:r>
        <w:rPr>
          <w:rFonts w:ascii="宋体" w:hAnsi="宋体" w:hint="eastAsia"/>
          <w:sz w:val="24"/>
          <w:szCs w:val="24"/>
        </w:rPr>
        <w:t xml:space="preserve">    1</w:t>
      </w:r>
      <w:r>
        <w:rPr>
          <w:rFonts w:ascii="宋体" w:hAnsi="宋体" w:hint="eastAsia"/>
          <w:sz w:val="24"/>
          <w:szCs w:val="24"/>
        </w:rPr>
        <w:t>、本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E974D2" w:rsidRDefault="00395C68">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Cs/>
          <w:sz w:val="24"/>
          <w:szCs w:val="24"/>
        </w:rPr>
        <w:t>、</w:t>
      </w:r>
      <w:r>
        <w:rPr>
          <w:rFonts w:ascii="宋体" w:hAnsi="宋体" w:hint="eastAsia"/>
          <w:b/>
          <w:sz w:val="24"/>
          <w:szCs w:val="24"/>
        </w:rPr>
        <w:t>服务期限：</w:t>
      </w:r>
      <w:r>
        <w:rPr>
          <w:rFonts w:ascii="宋体" w:hAnsi="宋体" w:hint="eastAsia"/>
          <w:sz w:val="24"/>
          <w:szCs w:val="24"/>
        </w:rPr>
        <w:t>中标后</w:t>
      </w:r>
      <w:r>
        <w:rPr>
          <w:rFonts w:ascii="宋体" w:hAnsi="宋体" w:hint="eastAsia"/>
          <w:sz w:val="24"/>
          <w:szCs w:val="24"/>
        </w:rPr>
        <w:t>-202</w:t>
      </w:r>
      <w:r>
        <w:rPr>
          <w:rFonts w:ascii="宋体" w:hAnsi="宋体" w:hint="eastAsia"/>
          <w:sz w:val="24"/>
          <w:szCs w:val="24"/>
        </w:rPr>
        <w:t>4</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E974D2" w:rsidRDefault="00395C68">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E974D2" w:rsidRDefault="00395C68">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E974D2" w:rsidRDefault="00395C68">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Cs/>
          <w:sz w:val="24"/>
        </w:rPr>
        <w:t>、</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E974D2" w:rsidRDefault="00395C68">
      <w:pPr>
        <w:spacing w:line="360" w:lineRule="auto"/>
        <w:rPr>
          <w:rFonts w:ascii="宋体" w:hAnsi="宋体"/>
          <w:bCs/>
          <w:sz w:val="24"/>
          <w:u w:val="single"/>
        </w:rPr>
      </w:pPr>
      <w:r>
        <w:rPr>
          <w:rFonts w:ascii="宋体" w:hAnsi="宋体" w:hint="eastAsia"/>
          <w:bCs/>
          <w:sz w:val="24"/>
        </w:rPr>
        <w:t xml:space="preserve">    6</w:t>
      </w:r>
      <w:r>
        <w:rPr>
          <w:rFonts w:ascii="宋体" w:hAnsi="宋体" w:hint="eastAsia"/>
          <w:bCs/>
          <w:sz w:val="24"/>
        </w:rPr>
        <w:t>、</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E974D2" w:rsidRDefault="00395C68">
      <w:pPr>
        <w:spacing w:line="360" w:lineRule="auto"/>
        <w:rPr>
          <w:rFonts w:ascii="宋体" w:hAnsi="宋体"/>
          <w:bCs/>
          <w:sz w:val="24"/>
          <w:u w:val="single"/>
        </w:rPr>
      </w:pPr>
      <w:r>
        <w:rPr>
          <w:rFonts w:ascii="宋体" w:hAnsi="宋体" w:hint="eastAsia"/>
          <w:bCs/>
          <w:sz w:val="24"/>
        </w:rPr>
        <w:t xml:space="preserve">    7</w:t>
      </w:r>
      <w:r>
        <w:rPr>
          <w:rFonts w:ascii="宋体" w:hAnsi="宋体" w:hint="eastAsia"/>
          <w:bCs/>
          <w:sz w:val="24"/>
        </w:rPr>
        <w:t>、</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方销售产品为建筑装修垃圾资源化处置后的废木头，甲乙双方签订合同后即视为对产品质量无异议，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Cs/>
          <w:sz w:val="24"/>
          <w:szCs w:val="24"/>
          <w:lang w:val="en-US" w:eastAsia="zh-CN" w:bidi="ar-SA"/>
        </w:rPr>
        <w:t>、收款方式：</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日前办理上月废木头的对账单，对账单以双方确认的过磅单为准，对账单办理完成后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w:t>
      </w:r>
      <w:r>
        <w:rPr>
          <w:rFonts w:cs="Times New Roman" w:hint="eastAsia"/>
          <w:bCs/>
          <w:sz w:val="24"/>
          <w:szCs w:val="24"/>
          <w:lang w:val="en-US" w:eastAsia="zh-CN" w:bidi="ar-SA"/>
        </w:rPr>
        <w:t>、乙方须确保预存货款充足，当预存货款不足时，甲方需通过电子邮件、微信传真等方式向乙方出具电子催款单，或</w:t>
      </w:r>
      <w:r>
        <w:rPr>
          <w:rFonts w:cs="Times New Roman" w:hint="eastAsia"/>
          <w:bCs/>
          <w:sz w:val="24"/>
          <w:szCs w:val="24"/>
          <w:lang w:val="en-US" w:eastAsia="zh-CN" w:bidi="ar-SA"/>
        </w:rPr>
        <w:t>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E974D2" w:rsidRDefault="00395C68">
      <w:pPr>
        <w:spacing w:line="360" w:lineRule="auto"/>
        <w:ind w:firstLine="480"/>
        <w:rPr>
          <w:bCs/>
          <w:sz w:val="24"/>
          <w:szCs w:val="24"/>
        </w:rPr>
      </w:pPr>
      <w:r>
        <w:rPr>
          <w:rFonts w:hint="eastAsia"/>
          <w:bCs/>
          <w:sz w:val="24"/>
          <w:szCs w:val="24"/>
        </w:rPr>
        <w:t>4</w:t>
      </w:r>
      <w:r>
        <w:rPr>
          <w:rFonts w:hint="eastAsia"/>
          <w:bCs/>
          <w:sz w:val="24"/>
          <w:szCs w:val="24"/>
        </w:rPr>
        <w:t>、如因乙方原因无法销废木头，甲方有权利在不低于中标价的基础上销售给第三方。</w:t>
      </w:r>
    </w:p>
    <w:p w:rsidR="00E974D2" w:rsidRDefault="00395C68">
      <w:pPr>
        <w:spacing w:line="360" w:lineRule="auto"/>
        <w:ind w:firstLine="480"/>
        <w:rPr>
          <w:bCs/>
          <w:sz w:val="24"/>
          <w:szCs w:val="24"/>
        </w:rPr>
      </w:pPr>
      <w:r>
        <w:rPr>
          <w:rFonts w:hint="eastAsia"/>
          <w:bCs/>
          <w:sz w:val="24"/>
          <w:szCs w:val="24"/>
        </w:rPr>
        <w:t>9</w:t>
      </w:r>
      <w:r>
        <w:rPr>
          <w:rFonts w:hint="eastAsia"/>
          <w:bCs/>
          <w:sz w:val="24"/>
          <w:szCs w:val="24"/>
        </w:rPr>
        <w:t>、本次出售的废木头照片：</w:t>
      </w:r>
    </w:p>
    <w:p w:rsidR="00E974D2" w:rsidRDefault="00395C68">
      <w:pPr>
        <w:jc w:val="center"/>
        <w:outlineLvl w:val="0"/>
        <w:rPr>
          <w:rFonts w:ascii="黑体" w:eastAsia="黑体" w:hAnsi="黑体"/>
          <w:sz w:val="28"/>
        </w:rPr>
      </w:pPr>
      <w:r>
        <w:rPr>
          <w:rFonts w:ascii="黑体" w:eastAsia="黑体" w:hAnsi="黑体" w:hint="eastAsia"/>
          <w:noProof/>
          <w:sz w:val="28"/>
        </w:rPr>
        <w:drawing>
          <wp:inline distT="0" distB="0" distL="114300" distR="114300">
            <wp:extent cx="5742305" cy="3230245"/>
            <wp:effectExtent l="0" t="0" r="10795" b="8255"/>
            <wp:docPr id="3" name="图片 3" descr="56615b00d2f01c03df8974e7523f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5b00d2f01c03df8974e7523fedf"/>
                    <pic:cNvPicPr>
                      <a:picLocks noChangeAspect="1"/>
                    </pic:cNvPicPr>
                  </pic:nvPicPr>
                  <pic:blipFill>
                    <a:blip r:embed="rId10"/>
                    <a:stretch>
                      <a:fillRect/>
                    </a:stretch>
                  </pic:blipFill>
                  <pic:spPr>
                    <a:xfrm>
                      <a:off x="0" y="0"/>
                      <a:ext cx="5742305" cy="3230245"/>
                    </a:xfrm>
                    <a:prstGeom prst="rect">
                      <a:avLst/>
                    </a:prstGeom>
                  </pic:spPr>
                </pic:pic>
              </a:graphicData>
            </a:graphic>
          </wp:inline>
        </w:drawing>
      </w:r>
    </w:p>
    <w:p w:rsidR="00E974D2" w:rsidRDefault="00395C68">
      <w:pPr>
        <w:jc w:val="center"/>
        <w:outlineLvl w:val="0"/>
        <w:rPr>
          <w:rFonts w:ascii="黑体" w:eastAsia="黑体" w:hAnsi="黑体"/>
          <w:sz w:val="28"/>
        </w:rPr>
      </w:pPr>
      <w:r>
        <w:rPr>
          <w:rFonts w:ascii="黑体" w:eastAsia="黑体" w:hAnsi="黑体" w:hint="eastAsia"/>
          <w:noProof/>
          <w:sz w:val="28"/>
        </w:rPr>
        <w:lastRenderedPageBreak/>
        <w:drawing>
          <wp:inline distT="0" distB="0" distL="114300" distR="114300">
            <wp:extent cx="5752465" cy="4316095"/>
            <wp:effectExtent l="0" t="0" r="635" b="8255"/>
            <wp:docPr id="4" name="图片 4" descr="3c2ea9e2680afeeb061970e43812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2ea9e2680afeeb061970e438123df"/>
                    <pic:cNvPicPr>
                      <a:picLocks noChangeAspect="1"/>
                    </pic:cNvPicPr>
                  </pic:nvPicPr>
                  <pic:blipFill>
                    <a:blip r:embed="rId11"/>
                    <a:stretch>
                      <a:fillRect/>
                    </a:stretch>
                  </pic:blipFill>
                  <pic:spPr>
                    <a:xfrm>
                      <a:off x="0" y="0"/>
                      <a:ext cx="5752465" cy="4316095"/>
                    </a:xfrm>
                    <a:prstGeom prst="rect">
                      <a:avLst/>
                    </a:prstGeom>
                  </pic:spPr>
                </pic:pic>
              </a:graphicData>
            </a:graphic>
          </wp:inline>
        </w:drawing>
      </w:r>
    </w:p>
    <w:p w:rsidR="00E974D2" w:rsidRDefault="00E974D2">
      <w:pPr>
        <w:widowControl/>
        <w:spacing w:line="276" w:lineRule="auto"/>
        <w:jc w:val="left"/>
        <w:rPr>
          <w:rFonts w:ascii="宋体" w:hAnsi="宋体" w:cs="宋体"/>
          <w:sz w:val="24"/>
          <w:szCs w:val="24"/>
        </w:rPr>
      </w:pPr>
    </w:p>
    <w:p w:rsidR="00E974D2" w:rsidRDefault="00E974D2">
      <w:pPr>
        <w:spacing w:line="360" w:lineRule="auto"/>
        <w:rPr>
          <w:rFonts w:ascii="宋体" w:hAnsi="宋体" w:cs="宋体"/>
          <w:sz w:val="24"/>
          <w:szCs w:val="24"/>
        </w:rPr>
      </w:pPr>
    </w:p>
    <w:bookmarkEnd w:id="68"/>
    <w:bookmarkEnd w:id="69"/>
    <w:bookmarkEnd w:id="70"/>
    <w:bookmarkEnd w:id="71"/>
    <w:bookmarkEnd w:id="72"/>
    <w:bookmarkEnd w:id="73"/>
    <w:bookmarkEnd w:id="74"/>
    <w:p w:rsidR="00E974D2" w:rsidRDefault="00395C68">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E974D2" w:rsidRDefault="00E974D2">
      <w:pPr>
        <w:spacing w:line="360" w:lineRule="auto"/>
        <w:ind w:firstLineChars="200" w:firstLine="480"/>
        <w:rPr>
          <w:rFonts w:ascii="宋体" w:hAnsi="宋体"/>
          <w:bCs/>
          <w:sz w:val="24"/>
        </w:rPr>
      </w:pPr>
    </w:p>
    <w:p w:rsidR="00E974D2" w:rsidRDefault="00395C68">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E974D2" w:rsidRDefault="00395C68">
      <w:pPr>
        <w:spacing w:line="360" w:lineRule="auto"/>
        <w:rPr>
          <w:rFonts w:ascii="宋体" w:hAnsi="宋体"/>
          <w:bCs/>
          <w:sz w:val="24"/>
        </w:rPr>
      </w:pPr>
      <w:r>
        <w:rPr>
          <w:rFonts w:ascii="宋体" w:hAnsi="宋体" w:hint="eastAsia"/>
          <w:bCs/>
          <w:sz w:val="24"/>
          <w:szCs w:val="24"/>
        </w:rPr>
        <w:t>采购人（乙方）：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根据《中华人民共和国民法典》等相关法律法规，甲、乙双方在平等、自愿、公平和诚实信用的基础上就甲方建筑装修垃圾处置后的废木头（以下简称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一条</w:t>
      </w:r>
      <w:r>
        <w:rPr>
          <w:rFonts w:ascii="宋体" w:hAnsi="宋体" w:hint="eastAsia"/>
          <w:b/>
          <w:sz w:val="24"/>
          <w:szCs w:val="24"/>
          <w:lang w:val="zh-CN"/>
        </w:rPr>
        <w:t xml:space="preserve"> </w:t>
      </w:r>
      <w:r>
        <w:rPr>
          <w:rFonts w:ascii="宋体" w:hAnsi="宋体" w:hint="eastAsia"/>
          <w:b/>
          <w:sz w:val="24"/>
          <w:szCs w:val="24"/>
        </w:rPr>
        <w:t>产品概况</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、产品概况：销售方销售的产品为建筑装修垃圾处置后的产品，鉴于销售方产品的特殊性，采购方签订合同后，任何对产品的质量、杂质率等任何异议均不被销售方接受。</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E974D2">
        <w:trPr>
          <w:jc w:val="center"/>
        </w:trPr>
        <w:tc>
          <w:tcPr>
            <w:tcW w:w="1081"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E974D2" w:rsidRDefault="00395C68">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E974D2" w:rsidRDefault="00395C68">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单价（元</w:t>
            </w:r>
            <w:r>
              <w:rPr>
                <w:rFonts w:ascii="宋体" w:hAnsi="宋体" w:hint="eastAsia"/>
                <w:b/>
                <w:bCs/>
                <w:sz w:val="24"/>
                <w:szCs w:val="24"/>
              </w:rPr>
              <w:t>/</w:t>
            </w:r>
            <w:r>
              <w:rPr>
                <w:rFonts w:ascii="宋体" w:hAnsi="宋体" w:hint="eastAsia"/>
                <w:b/>
                <w:bCs/>
                <w:sz w:val="24"/>
                <w:szCs w:val="24"/>
              </w:rPr>
              <w:t>吨）</w:t>
            </w:r>
          </w:p>
        </w:tc>
        <w:tc>
          <w:tcPr>
            <w:tcW w:w="2122"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备注</w:t>
            </w:r>
          </w:p>
        </w:tc>
      </w:tr>
      <w:tr w:rsidR="00E974D2">
        <w:trPr>
          <w:jc w:val="center"/>
        </w:trPr>
        <w:tc>
          <w:tcPr>
            <w:tcW w:w="1081" w:type="dxa"/>
            <w:noWrap/>
          </w:tcPr>
          <w:p w:rsidR="00E974D2" w:rsidRDefault="00395C68">
            <w:pPr>
              <w:spacing w:line="360" w:lineRule="auto"/>
              <w:jc w:val="center"/>
              <w:rPr>
                <w:rFonts w:ascii="宋体" w:hAnsi="宋体"/>
                <w:sz w:val="24"/>
              </w:rPr>
            </w:pPr>
            <w:r>
              <w:rPr>
                <w:rFonts w:ascii="宋体" w:hAnsi="宋体" w:hint="eastAsia"/>
                <w:sz w:val="24"/>
                <w:szCs w:val="24"/>
              </w:rPr>
              <w:t>1</w:t>
            </w:r>
          </w:p>
        </w:tc>
        <w:tc>
          <w:tcPr>
            <w:tcW w:w="1649" w:type="dxa"/>
            <w:noWrap/>
          </w:tcPr>
          <w:p w:rsidR="00E974D2" w:rsidRDefault="00395C68">
            <w:pPr>
              <w:spacing w:line="360" w:lineRule="auto"/>
              <w:jc w:val="center"/>
              <w:rPr>
                <w:rFonts w:ascii="宋体" w:hAnsi="宋体"/>
                <w:sz w:val="24"/>
              </w:rPr>
            </w:pPr>
            <w:r>
              <w:rPr>
                <w:rFonts w:ascii="宋体" w:hAnsi="宋体" w:hint="eastAsia"/>
                <w:sz w:val="24"/>
              </w:rPr>
              <w:t>废木头</w:t>
            </w:r>
          </w:p>
        </w:tc>
        <w:tc>
          <w:tcPr>
            <w:tcW w:w="1983" w:type="dxa"/>
            <w:noWrap/>
          </w:tcPr>
          <w:p w:rsidR="00E974D2" w:rsidRDefault="00395C68">
            <w:pPr>
              <w:spacing w:line="360" w:lineRule="auto"/>
              <w:jc w:val="center"/>
              <w:rPr>
                <w:rFonts w:ascii="宋体" w:hAnsi="宋体"/>
                <w:sz w:val="24"/>
              </w:rPr>
            </w:pPr>
            <w:r>
              <w:rPr>
                <w:rFonts w:ascii="宋体" w:hAnsi="宋体" w:hint="eastAsia"/>
                <w:sz w:val="24"/>
                <w:szCs w:val="24"/>
              </w:rPr>
              <w:t>/</w:t>
            </w:r>
          </w:p>
        </w:tc>
        <w:tc>
          <w:tcPr>
            <w:tcW w:w="1846" w:type="dxa"/>
            <w:noWrap/>
          </w:tcPr>
          <w:p w:rsidR="00E974D2" w:rsidRDefault="00E974D2">
            <w:pPr>
              <w:spacing w:line="360" w:lineRule="auto"/>
              <w:jc w:val="center"/>
              <w:rPr>
                <w:rFonts w:ascii="宋体" w:hAnsi="宋体"/>
                <w:sz w:val="24"/>
              </w:rPr>
            </w:pPr>
          </w:p>
        </w:tc>
        <w:tc>
          <w:tcPr>
            <w:tcW w:w="2122" w:type="dxa"/>
            <w:noWrap/>
          </w:tcPr>
          <w:p w:rsidR="00E974D2" w:rsidRDefault="00395C68">
            <w:pPr>
              <w:spacing w:line="360" w:lineRule="auto"/>
              <w:jc w:val="center"/>
              <w:rPr>
                <w:rFonts w:ascii="宋体" w:hAnsi="宋体"/>
                <w:sz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E974D2" w:rsidRDefault="00395C68">
      <w:pPr>
        <w:spacing w:line="360" w:lineRule="auto"/>
        <w:ind w:firstLineChars="200" w:firstLine="480"/>
        <w:rPr>
          <w:rFonts w:ascii="宋体" w:hAnsi="宋体"/>
          <w:sz w:val="24"/>
          <w:szCs w:val="24"/>
        </w:rPr>
      </w:pPr>
      <w:r>
        <w:rPr>
          <w:rFonts w:ascii="宋体" w:hAnsi="宋体" w:hint="eastAsia"/>
          <w:sz w:val="24"/>
          <w:szCs w:val="24"/>
        </w:rPr>
        <w:t>备注：</w:t>
      </w:r>
    </w:p>
    <w:p w:rsidR="00E974D2" w:rsidRDefault="00395C68">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E974D2" w:rsidRDefault="00395C68">
      <w:pPr>
        <w:spacing w:line="360" w:lineRule="auto"/>
        <w:ind w:firstLineChars="200" w:firstLine="480"/>
        <w:rPr>
          <w:rFonts w:ascii="宋体" w:hAnsi="宋体"/>
          <w:sz w:val="24"/>
        </w:rPr>
      </w:pPr>
      <w:r>
        <w:rPr>
          <w:rFonts w:ascii="ˎ̥" w:hAnsi="ˎ̥" w:cs="宋体" w:hint="eastAsia"/>
          <w:kern w:val="0"/>
          <w:sz w:val="24"/>
          <w:u w:val="single"/>
        </w:rPr>
        <w:t>②、所有货品以实际数量结算。</w:t>
      </w:r>
    </w:p>
    <w:p w:rsidR="00E974D2" w:rsidRDefault="00395C68">
      <w:pPr>
        <w:numPr>
          <w:ilvl w:val="0"/>
          <w:numId w:val="13"/>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计量方法</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由甲方地磅对出厂产品进行计量后出具磅单，并经甲乙双方签字确认后作为结算依据。</w:t>
      </w:r>
      <w:r>
        <w:rPr>
          <w:rFonts w:ascii="宋体" w:hAnsi="宋体" w:hint="eastAsia"/>
          <w:bCs/>
          <w:sz w:val="24"/>
          <w:szCs w:val="24"/>
        </w:rPr>
        <w:t xml:space="preserve"> </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合同期限</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本合同自中标之日起至</w:t>
      </w:r>
      <w:r>
        <w:rPr>
          <w:rFonts w:ascii="宋体" w:hAnsi="宋体" w:hint="eastAsia"/>
          <w:sz w:val="24"/>
          <w:szCs w:val="24"/>
          <w:u w:val="single"/>
        </w:rPr>
        <w:t>202</w:t>
      </w:r>
      <w:r>
        <w:rPr>
          <w:rFonts w:ascii="宋体" w:hAnsi="宋体" w:hint="eastAsia"/>
          <w:sz w:val="24"/>
          <w:szCs w:val="24"/>
          <w:u w:val="single"/>
        </w:rPr>
        <w:t>4</w:t>
      </w:r>
      <w:r>
        <w:rPr>
          <w:rFonts w:ascii="宋体" w:hAnsi="宋体" w:hint="eastAsia"/>
          <w:sz w:val="24"/>
          <w:szCs w:val="24"/>
          <w:u w:val="single"/>
        </w:rPr>
        <w:t>年</w:t>
      </w:r>
      <w:r>
        <w:rPr>
          <w:rFonts w:ascii="宋体" w:hAnsi="宋体" w:hint="eastAsia"/>
          <w:sz w:val="24"/>
          <w:szCs w:val="24"/>
          <w:u w:val="single"/>
        </w:rPr>
        <w:t>12</w:t>
      </w:r>
      <w:r>
        <w:rPr>
          <w:rFonts w:ascii="宋体" w:hAnsi="宋体" w:hint="eastAsia"/>
          <w:sz w:val="24"/>
          <w:szCs w:val="24"/>
          <w:u w:val="single"/>
        </w:rPr>
        <w:t>月</w:t>
      </w:r>
      <w:r>
        <w:rPr>
          <w:rFonts w:ascii="宋体" w:hAnsi="宋体" w:hint="eastAsia"/>
          <w:sz w:val="24"/>
          <w:szCs w:val="24"/>
          <w:u w:val="single"/>
        </w:rPr>
        <w:t>31</w:t>
      </w:r>
      <w:r>
        <w:rPr>
          <w:rFonts w:ascii="宋体" w:hAnsi="宋体" w:hint="eastAsia"/>
          <w:sz w:val="24"/>
          <w:szCs w:val="24"/>
          <w:u w:val="single"/>
        </w:rPr>
        <w:t>日</w:t>
      </w:r>
      <w:r>
        <w:rPr>
          <w:rFonts w:ascii="宋体" w:hAnsi="宋体" w:hint="eastAsia"/>
          <w:bCs/>
          <w:sz w:val="24"/>
          <w:szCs w:val="24"/>
        </w:rPr>
        <w:t>有效。</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产品交付</w:t>
      </w:r>
    </w:p>
    <w:p w:rsidR="00E974D2" w:rsidRDefault="00395C68">
      <w:pPr>
        <w:pStyle w:val="11"/>
        <w:spacing w:line="360" w:lineRule="auto"/>
        <w:ind w:firstLineChars="200" w:firstLine="480"/>
        <w:rPr>
          <w:rFonts w:ascii="宋体" w:hAnsi="宋体"/>
          <w:bCs/>
          <w:sz w:val="24"/>
          <w:szCs w:val="24"/>
          <w:u w:val="single"/>
        </w:rPr>
      </w:pPr>
      <w:r>
        <w:rPr>
          <w:rFonts w:ascii="宋体" w:hAnsi="宋体" w:hint="eastAsia"/>
          <w:bCs/>
          <w:sz w:val="24"/>
          <w:szCs w:val="24"/>
        </w:rPr>
        <w:t>1</w:t>
      </w:r>
      <w:r>
        <w:rPr>
          <w:rFonts w:ascii="宋体" w:hAnsi="宋体" w:hint="eastAsia"/>
          <w:bCs/>
          <w:sz w:val="24"/>
          <w:szCs w:val="24"/>
        </w:rPr>
        <w:t>、交付地点：</w:t>
      </w:r>
      <w:r>
        <w:rPr>
          <w:rFonts w:ascii="宋体" w:hAnsi="宋体" w:hint="eastAsia"/>
          <w:bCs/>
          <w:sz w:val="24"/>
          <w:szCs w:val="24"/>
          <w:u w:val="single"/>
        </w:rPr>
        <w:t>宜兴市环科院新街街道静脉产业园</w:t>
      </w:r>
    </w:p>
    <w:p w:rsidR="00E974D2" w:rsidRDefault="00395C68">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w:t>
      </w:r>
      <w:r>
        <w:rPr>
          <w:rFonts w:ascii="宋体" w:hAnsi="宋体" w:hint="eastAsia"/>
          <w:bCs/>
          <w:sz w:val="24"/>
          <w:szCs w:val="24"/>
        </w:rPr>
        <w:t>、交付方式：</w:t>
      </w:r>
      <w:r>
        <w:rPr>
          <w:rFonts w:ascii="宋体" w:hAnsi="宋体" w:hint="eastAsia"/>
          <w:bCs/>
          <w:sz w:val="24"/>
          <w:szCs w:val="24"/>
          <w:u w:val="single"/>
        </w:rPr>
        <w:t>乙方到废木头堆放地自提自运，并承担包装和运输等费用。</w:t>
      </w:r>
    </w:p>
    <w:p w:rsidR="00E974D2" w:rsidRDefault="00395C68">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w:t>
      </w:r>
      <w:r>
        <w:rPr>
          <w:rFonts w:ascii="宋体" w:hAnsi="宋体" w:hint="eastAsia"/>
          <w:bCs/>
          <w:sz w:val="24"/>
          <w:szCs w:val="24"/>
        </w:rPr>
        <w:t>、运输方式：</w:t>
      </w:r>
      <w:r>
        <w:rPr>
          <w:rFonts w:ascii="宋体" w:hAnsi="宋体" w:hint="eastAsia"/>
          <w:bCs/>
          <w:sz w:val="24"/>
          <w:szCs w:val="24"/>
          <w:u w:val="single"/>
        </w:rPr>
        <w:t>由乙方自行决定。</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szCs w:val="24"/>
        </w:rPr>
        <w:t>、</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w:t>
      </w:r>
      <w:r>
        <w:rPr>
          <w:rFonts w:ascii="宋体" w:hAnsi="宋体" w:hint="eastAsia"/>
          <w:bCs/>
          <w:sz w:val="24"/>
          <w:u w:val="single"/>
        </w:rPr>
        <w:lastRenderedPageBreak/>
        <w:t>次序进行调度，运输车辆须无条件服从甲方调度。</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5</w:t>
      </w:r>
      <w:r>
        <w:rPr>
          <w:rFonts w:ascii="宋体" w:hAnsi="宋体" w:hint="eastAsia"/>
          <w:bCs/>
          <w:sz w:val="24"/>
          <w:szCs w:val="24"/>
        </w:rPr>
        <w:t>、风险转移：</w:t>
      </w:r>
      <w:r>
        <w:rPr>
          <w:rFonts w:ascii="宋体" w:hAnsi="宋体" w:hint="eastAsia"/>
          <w:bCs/>
          <w:sz w:val="24"/>
          <w:szCs w:val="24"/>
          <w:u w:val="single"/>
        </w:rPr>
        <w:t>产品毁损、灭失的风险自采购人进场运输装车后由采购人承担；装车前的风险由销售方承担。</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第五条</w:t>
      </w:r>
      <w:r>
        <w:rPr>
          <w:rFonts w:ascii="宋体" w:hAnsi="宋体" w:hint="eastAsia"/>
          <w:b/>
          <w:sz w:val="24"/>
          <w:szCs w:val="24"/>
        </w:rPr>
        <w:t xml:space="preserve">  </w:t>
      </w:r>
      <w:r>
        <w:rPr>
          <w:rFonts w:ascii="宋体" w:hAnsi="宋体" w:hint="eastAsia"/>
          <w:b/>
          <w:sz w:val="24"/>
          <w:szCs w:val="24"/>
        </w:rPr>
        <w:t>产品质量</w:t>
      </w:r>
    </w:p>
    <w:p w:rsidR="00E974D2" w:rsidRDefault="00395C68">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方销售产品为建筑装修垃圾资源化处置后的废木头，甲乙双方签订合同后即视为对产品质量无异议，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E974D2" w:rsidRDefault="00395C68">
      <w:pPr>
        <w:numPr>
          <w:ilvl w:val="0"/>
          <w:numId w:val="14"/>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合同价款的结算及支付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日前办理上月废木头的对账单，对账单以双方确认的过磅单为准，对账单办理完成后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w:t>
      </w:r>
      <w:r>
        <w:rPr>
          <w:rFonts w:cs="Times New Roman" w:hint="eastAsia"/>
          <w:bCs/>
          <w:sz w:val="24"/>
          <w:szCs w:val="24"/>
          <w:lang w:val="en-US" w:eastAsia="zh-CN" w:bidi="ar-SA"/>
        </w:rPr>
        <w:t>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、最终结算及支付：本合同到期后，甲乙双方办理最终结算，乙方付清余款后，甲方开具与结算单金额相等的增值税专用发票。</w:t>
      </w:r>
    </w:p>
    <w:p w:rsidR="00E974D2" w:rsidRDefault="00395C68">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cs="Times New Roman" w:hint="eastAsia"/>
          <w:bCs/>
          <w:sz w:val="24"/>
          <w:szCs w:val="24"/>
          <w:lang w:val="en-US" w:eastAsia="zh-CN" w:bidi="ar-SA"/>
        </w:rPr>
        <w:t>、</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、支付方式：</w:t>
      </w:r>
      <w:r>
        <w:rPr>
          <w:rFonts w:cs="Times New Roman" w:hint="eastAsia"/>
          <w:bCs/>
          <w:sz w:val="24"/>
          <w:szCs w:val="24"/>
          <w:u w:val="single"/>
          <w:lang w:val="en-US" w:eastAsia="zh-CN" w:bidi="ar-SA"/>
        </w:rPr>
        <w:t>银行转账</w:t>
      </w:r>
    </w:p>
    <w:p w:rsidR="00E974D2" w:rsidRDefault="00395C68">
      <w:pPr>
        <w:spacing w:line="360" w:lineRule="auto"/>
        <w:ind w:firstLine="480"/>
        <w:rPr>
          <w:rFonts w:ascii="宋体" w:hAnsi="宋体"/>
          <w:bCs/>
          <w:sz w:val="24"/>
        </w:rPr>
      </w:pPr>
      <w:r>
        <w:rPr>
          <w:rFonts w:ascii="宋体" w:hAnsi="宋体" w:hint="eastAsia"/>
          <w:bCs/>
          <w:sz w:val="24"/>
          <w:szCs w:val="24"/>
        </w:rPr>
        <w:t>6</w:t>
      </w:r>
      <w:r>
        <w:rPr>
          <w:rFonts w:ascii="宋体" w:hAnsi="宋体" w:hint="eastAsia"/>
          <w:bCs/>
          <w:sz w:val="24"/>
          <w:szCs w:val="24"/>
        </w:rPr>
        <w:t>、甲方账户信息：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E974D2" w:rsidRDefault="00395C68">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E974D2" w:rsidRDefault="00395C68">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7</w:t>
      </w:r>
      <w:r>
        <w:rPr>
          <w:rFonts w:ascii="宋体" w:hAnsi="宋体" w:hint="eastAsia"/>
          <w:bCs/>
          <w:sz w:val="24"/>
          <w:szCs w:val="24"/>
        </w:rPr>
        <w:t>、乙方开票信息：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color w:val="FFFFFF"/>
          <w:sz w:val="24"/>
          <w:szCs w:val="24"/>
          <w:u w:val="single"/>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E974D2" w:rsidRDefault="00395C68">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E974D2" w:rsidRDefault="00395C68">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E974D2" w:rsidRDefault="00395C68">
      <w:pPr>
        <w:spacing w:line="360" w:lineRule="auto"/>
        <w:ind w:firstLine="480"/>
        <w:rPr>
          <w:rFonts w:ascii="宋体" w:hAnsi="宋体"/>
          <w:b/>
          <w:sz w:val="24"/>
        </w:rPr>
      </w:pPr>
      <w:r>
        <w:rPr>
          <w:rFonts w:ascii="宋体" w:hAnsi="宋体" w:hint="eastAsia"/>
          <w:b/>
          <w:sz w:val="24"/>
          <w:szCs w:val="24"/>
        </w:rPr>
        <w:t>第七条</w:t>
      </w:r>
      <w:r>
        <w:rPr>
          <w:rFonts w:ascii="宋体" w:hAnsi="宋体" w:hint="eastAsia"/>
          <w:b/>
          <w:sz w:val="24"/>
          <w:szCs w:val="24"/>
        </w:rPr>
        <w:t xml:space="preserve">  </w:t>
      </w:r>
      <w:r>
        <w:rPr>
          <w:rFonts w:ascii="宋体" w:hAnsi="宋体" w:hint="eastAsia"/>
          <w:b/>
          <w:sz w:val="24"/>
          <w:szCs w:val="24"/>
        </w:rPr>
        <w:t>甲方的权利及义务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、合同执行期内，</w:t>
      </w:r>
      <w:r>
        <w:rPr>
          <w:rFonts w:ascii="宋体" w:hAnsi="宋体" w:cs="宋体" w:hint="eastAsia"/>
          <w:sz w:val="24"/>
          <w:szCs w:val="24"/>
        </w:rPr>
        <w:t>若由于甲方原因导致产出废木头数量不足而终止合同的，不作为违约处理。</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、甲方有产品销售时，甲方应提前一天通知乙方。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3</w:t>
      </w:r>
      <w:r>
        <w:rPr>
          <w:rFonts w:ascii="宋体" w:hAnsi="宋体" w:hint="eastAsia"/>
          <w:bCs/>
          <w:sz w:val="24"/>
          <w:szCs w:val="24"/>
        </w:rPr>
        <w:t>、对</w:t>
      </w:r>
      <w:r>
        <w:rPr>
          <w:rFonts w:ascii="宋体" w:hAnsi="宋体" w:hint="eastAsia"/>
          <w:bCs/>
          <w:sz w:val="24"/>
        </w:rPr>
        <w:t>非经备案的乙方车辆，甲方有权拒绝其进入厂区。</w:t>
      </w:r>
    </w:p>
    <w:p w:rsidR="00E974D2" w:rsidRDefault="00395C68">
      <w:pPr>
        <w:spacing w:line="360" w:lineRule="auto"/>
        <w:ind w:leftChars="200" w:left="420"/>
        <w:rPr>
          <w:rFonts w:ascii="宋体" w:hAnsi="宋体"/>
          <w:b/>
          <w:sz w:val="24"/>
        </w:rPr>
      </w:pPr>
      <w:r>
        <w:rPr>
          <w:rFonts w:ascii="宋体" w:hAnsi="宋体" w:hint="eastAsia"/>
          <w:b/>
          <w:sz w:val="24"/>
          <w:szCs w:val="24"/>
        </w:rPr>
        <w:t>第八条</w:t>
      </w:r>
      <w:r>
        <w:rPr>
          <w:rFonts w:ascii="宋体" w:hAnsi="宋体" w:hint="eastAsia"/>
          <w:b/>
          <w:sz w:val="24"/>
          <w:szCs w:val="24"/>
        </w:rPr>
        <w:t xml:space="preserve">  </w:t>
      </w:r>
      <w:r>
        <w:rPr>
          <w:rFonts w:ascii="宋体" w:hAnsi="宋体" w:hint="eastAsia"/>
          <w:b/>
          <w:sz w:val="24"/>
          <w:szCs w:val="24"/>
        </w:rPr>
        <w:t>乙方的权利及义务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、乙方接到甲方销售产品通知后，调配车辆至甲方厂区运输产品。</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、乙方须按时清运完甲方通知的废木头仓里的所有东西，不得以产品质量拒绝。</w:t>
      </w:r>
    </w:p>
    <w:p w:rsidR="00E974D2" w:rsidRDefault="00395C68">
      <w:pPr>
        <w:spacing w:line="360" w:lineRule="auto"/>
        <w:ind w:firstLineChars="200" w:firstLine="480"/>
        <w:rPr>
          <w:rFonts w:ascii="宋体" w:hAnsi="宋体"/>
          <w:bCs/>
          <w:sz w:val="24"/>
          <w:highlight w:val="yellow"/>
        </w:rPr>
      </w:pPr>
      <w:r>
        <w:rPr>
          <w:rFonts w:ascii="宋体" w:hAnsi="宋体" w:hint="eastAsia"/>
          <w:bCs/>
          <w:sz w:val="24"/>
          <w:szCs w:val="24"/>
        </w:rPr>
        <w:t>3</w:t>
      </w:r>
      <w:r>
        <w:rPr>
          <w:rFonts w:ascii="宋体" w:hAnsi="宋体" w:hint="eastAsia"/>
          <w:bCs/>
          <w:sz w:val="24"/>
          <w:szCs w:val="24"/>
        </w:rPr>
        <w:t>、乙方</w:t>
      </w:r>
      <w:r>
        <w:rPr>
          <w:rFonts w:ascii="宋体" w:hAnsi="宋体" w:hint="eastAsia"/>
          <w:bCs/>
          <w:sz w:val="24"/>
        </w:rPr>
        <w:t>运输车辆进入甲方厂区后须无条件服从甲方调度，否则甲方有权拒绝乙方车辆提货。</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、乙方须根据合同约定，及时支付费用，逾期支付费用的，甲方有权拒绝乙方车辆进场，同时有权单方面解除合同并算乙方违约。</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、乙方运输产品的车辆按政府主管部门要求办理线路申请或提前报备的，由乙方自行办理</w:t>
      </w:r>
      <w:r>
        <w:rPr>
          <w:rFonts w:cs="Times New Roman" w:hint="eastAsia"/>
          <w:bCs/>
          <w:sz w:val="24"/>
          <w:szCs w:val="24"/>
          <w:lang w:val="en-US" w:eastAsia="zh-CN" w:bidi="ar-SA"/>
        </w:rPr>
        <w:t>,</w:t>
      </w:r>
      <w:r>
        <w:rPr>
          <w:rFonts w:cs="Times New Roman" w:hint="eastAsia"/>
          <w:bCs/>
          <w:sz w:val="24"/>
          <w:szCs w:val="24"/>
          <w:lang w:val="en-US" w:eastAsia="zh-CN" w:bidi="ar-SA"/>
        </w:rPr>
        <w:t>费用由乙方自行承担。</w:t>
      </w:r>
    </w:p>
    <w:p w:rsidR="00E974D2" w:rsidRDefault="00395C68">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w:t>
      </w:r>
      <w:r>
        <w:rPr>
          <w:rFonts w:cs="Times New Roman" w:hint="eastAsia"/>
          <w:b/>
          <w:sz w:val="24"/>
          <w:szCs w:val="24"/>
          <w:lang w:val="en-US" w:eastAsia="zh-CN" w:bidi="ar-SA"/>
        </w:rPr>
        <w:t xml:space="preserve">  </w:t>
      </w:r>
      <w:r>
        <w:rPr>
          <w:rFonts w:cs="Times New Roman" w:hint="eastAsia"/>
          <w:b/>
          <w:sz w:val="24"/>
          <w:szCs w:val="24"/>
          <w:lang w:val="en-US" w:eastAsia="zh-CN" w:bidi="ar-SA"/>
        </w:rPr>
        <w:t>违约责任</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、乙方须按时清运完甲方通知的产品数量，如未及时清运导致料仓堆积影响甲方生产，甲方有权单方面解除合同并扣除乙方履约保证金壹万，同时乙方需赔偿因此给甲方造成的全部损失。</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元。逾期支付费用的，甲方有权单方面解除合同并扣除乙方履约保证金壹万，若履约保证金不足以赔偿甲方损失的，以实际损失为准</w:t>
      </w:r>
      <w:r>
        <w:rPr>
          <w:rFonts w:cs="Times New Roman" w:hint="eastAsia"/>
          <w:bCs/>
          <w:sz w:val="24"/>
          <w:szCs w:val="24"/>
          <w:lang w:val="en-US" w:eastAsia="zh-CN" w:bidi="ar-SA"/>
        </w:rPr>
        <w:lastRenderedPageBreak/>
        <w:t>赔偿。（催款日期以甲方发出催款通知之日起</w:t>
      </w:r>
      <w:r>
        <w:rPr>
          <w:rFonts w:cs="Times New Roman" w:hint="eastAsia"/>
          <w:bCs/>
          <w:sz w:val="24"/>
          <w:szCs w:val="24"/>
          <w:lang w:val="en-US" w:eastAsia="zh-CN" w:bidi="ar-SA"/>
        </w:rPr>
        <w:t>计算）</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、乙方进入厂区车辆须遵守甲方厂区的管理制度，服从甲方管理人员管理，严禁堵磅、围堵计量室等影响甲方正常生产的行为，否则甲方有权注销乙方车辆的进场资格，并根据情节轻重，给予乙方</w:t>
      </w:r>
      <w:r>
        <w:rPr>
          <w:rFonts w:cs="Times New Roman" w:hint="eastAsia"/>
          <w:bCs/>
          <w:sz w:val="24"/>
          <w:szCs w:val="24"/>
          <w:lang w:val="en-US" w:eastAsia="zh-CN" w:bidi="ar-SA"/>
        </w:rPr>
        <w:t>200</w:t>
      </w:r>
      <w:r>
        <w:rPr>
          <w:rFonts w:cs="Times New Roman" w:hint="eastAsia"/>
          <w:bCs/>
          <w:sz w:val="24"/>
          <w:szCs w:val="24"/>
          <w:lang w:val="en-US" w:eastAsia="zh-CN" w:bidi="ar-SA"/>
        </w:rPr>
        <w:t>—</w:t>
      </w:r>
      <w:r>
        <w:rPr>
          <w:rFonts w:cs="Times New Roman" w:hint="eastAsia"/>
          <w:bCs/>
          <w:sz w:val="24"/>
          <w:szCs w:val="24"/>
          <w:lang w:val="en-US" w:eastAsia="zh-CN" w:bidi="ar-SA"/>
        </w:rPr>
        <w:t>1000</w:t>
      </w:r>
      <w:r>
        <w:rPr>
          <w:rFonts w:cs="Times New Roman" w:hint="eastAsia"/>
          <w:bCs/>
          <w:sz w:val="24"/>
          <w:szCs w:val="24"/>
          <w:lang w:val="en-US" w:eastAsia="zh-CN" w:bidi="ar-SA"/>
        </w:rPr>
        <w:t>元</w:t>
      </w:r>
      <w:r>
        <w:rPr>
          <w:rFonts w:cs="Times New Roman" w:hint="eastAsia"/>
          <w:bCs/>
          <w:sz w:val="24"/>
          <w:szCs w:val="24"/>
          <w:lang w:val="en-US" w:eastAsia="zh-CN" w:bidi="ar-SA"/>
        </w:rPr>
        <w:t>/</w:t>
      </w:r>
      <w:r>
        <w:rPr>
          <w:rFonts w:cs="Times New Roman" w:hint="eastAsia"/>
          <w:bCs/>
          <w:sz w:val="24"/>
          <w:szCs w:val="24"/>
          <w:lang w:val="en-US" w:eastAsia="zh-CN" w:bidi="ar-SA"/>
        </w:rPr>
        <w:t>次的处罚，情节严重的，甲方有权单方面解除合同并扣除乙方履约保证金壹万，同时乙方需赔偿因此给甲方造成的全部损失。</w:t>
      </w:r>
    </w:p>
    <w:p w:rsidR="00E974D2" w:rsidRDefault="00395C6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E974D2" w:rsidRDefault="00395C68">
      <w:pPr>
        <w:spacing w:line="360" w:lineRule="auto"/>
        <w:ind w:firstLineChars="200" w:firstLine="480"/>
        <w:rPr>
          <w:bCs/>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、投标文件及合同中所述之“不可抗力”系指不可预见、不可避免、不可克服的事件，包括但不限于：自然灾害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例如罢工、战争等及其他法律、法规规定的事件。</w:t>
      </w:r>
    </w:p>
    <w:p w:rsidR="00E974D2" w:rsidRDefault="00395C68">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w:t>
      </w:r>
      <w:r>
        <w:rPr>
          <w:rFonts w:cs="Times New Roman" w:hint="eastAsia"/>
          <w:b/>
          <w:sz w:val="24"/>
          <w:szCs w:val="24"/>
          <w:lang w:val="en-US" w:eastAsia="zh-CN" w:bidi="ar-SA"/>
        </w:rPr>
        <w:t xml:space="preserve">  </w:t>
      </w:r>
      <w:r>
        <w:rPr>
          <w:rFonts w:cs="Times New Roman" w:hint="eastAsia"/>
          <w:b/>
          <w:sz w:val="24"/>
          <w:szCs w:val="24"/>
          <w:lang w:val="en-US" w:eastAsia="zh-CN" w:bidi="ar-SA"/>
        </w:rPr>
        <w:t>补充条款</w:t>
      </w:r>
    </w:p>
    <w:p w:rsidR="00E974D2" w:rsidRDefault="00395C68">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、乙方因车辆或驾驶员原因导致交通事故或其他</w:t>
      </w:r>
      <w:r>
        <w:rPr>
          <w:rFonts w:cs="Times New Roman" w:hint="eastAsia"/>
          <w:bCs/>
          <w:sz w:val="24"/>
          <w:szCs w:val="24"/>
          <w:lang w:val="en-US" w:eastAsia="zh-CN" w:bidi="ar-SA"/>
        </w:rPr>
        <w:t>事故，给甲方或任何第三人造成人员伤亡或财产损失的，乙方需承担全部责任。</w:t>
      </w:r>
    </w:p>
    <w:p w:rsidR="00E974D2" w:rsidRDefault="00395C68">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、乙方运输车辆进场前需向甲方备案，包括车牌号、行驶证复印件、驾驶人驾驶证复印件。</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、乙方人员、车辆离开甲方厂区后发生的一切问题由乙方自行负责，甲方不承担任何责任。</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cs="Times New Roman" w:hint="eastAsia"/>
          <w:bCs/>
          <w:sz w:val="24"/>
          <w:szCs w:val="24"/>
          <w:lang w:val="en-US" w:eastAsia="zh-CN" w:bidi="ar-SA"/>
        </w:rPr>
        <w:t>、</w:t>
      </w:r>
      <w:r>
        <w:rPr>
          <w:rFonts w:hint="eastAsia"/>
          <w:bCs/>
          <w:sz w:val="24"/>
          <w:szCs w:val="24"/>
          <w:lang w:val="en-US" w:eastAsia="zh-CN"/>
        </w:rPr>
        <w:t>如因乙方原因无法销售废木头，甲方有权利在不低于中标价的基础上销售给第三方。</w:t>
      </w:r>
    </w:p>
    <w:p w:rsidR="00E974D2" w:rsidRDefault="00395C68">
      <w:pPr>
        <w:spacing w:line="360" w:lineRule="auto"/>
        <w:ind w:firstLineChars="200" w:firstLine="482"/>
        <w:rPr>
          <w:rFonts w:ascii="宋体" w:hAnsi="宋体"/>
          <w:b/>
          <w:bCs/>
          <w:sz w:val="24"/>
        </w:rPr>
      </w:pPr>
      <w:r>
        <w:rPr>
          <w:rFonts w:ascii="宋体" w:hAnsi="宋体" w:hint="eastAsia"/>
          <w:b/>
          <w:bCs/>
          <w:sz w:val="24"/>
          <w:szCs w:val="24"/>
        </w:rPr>
        <w:t>第十条</w:t>
      </w:r>
      <w:r>
        <w:rPr>
          <w:rFonts w:ascii="宋体" w:hAnsi="宋体" w:hint="eastAsia"/>
          <w:b/>
          <w:bCs/>
          <w:sz w:val="24"/>
          <w:szCs w:val="24"/>
        </w:rPr>
        <w:t xml:space="preserve">  </w:t>
      </w:r>
      <w:r>
        <w:rPr>
          <w:rFonts w:ascii="宋体" w:hAnsi="宋体" w:hint="eastAsia"/>
          <w:b/>
          <w:bCs/>
          <w:sz w:val="24"/>
          <w:szCs w:val="24"/>
        </w:rPr>
        <w:t>争议的解决方式</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、本合同一式六份，甲方肆份，乙方贰份，均具有同等法律效力，自双方签字盖</w:t>
      </w:r>
      <w:r>
        <w:rPr>
          <w:rFonts w:cs="Times New Roman" w:hint="eastAsia"/>
          <w:bCs/>
          <w:sz w:val="24"/>
          <w:szCs w:val="24"/>
          <w:lang w:val="en-US" w:eastAsia="zh-CN" w:bidi="ar-SA"/>
        </w:rPr>
        <w:lastRenderedPageBreak/>
        <w:t>章后生效。</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、合同如有未尽事宜，须经双方共同协商解决。</w:t>
      </w: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r>
      <w:r>
        <w:rPr>
          <w:rFonts w:ascii="宋体" w:hAnsi="宋体" w:cs="宋体" w:hint="eastAsia"/>
          <w:sz w:val="24"/>
          <w:szCs w:val="24"/>
        </w:rPr>
        <w:t>乙方（公章）：</w:t>
      </w: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法定代表人（签字）：</w:t>
      </w:r>
    </w:p>
    <w:p w:rsidR="00E974D2" w:rsidRDefault="00E974D2">
      <w:pPr>
        <w:ind w:firstLineChars="600" w:firstLine="1440"/>
        <w:outlineLvl w:val="0"/>
        <w:rPr>
          <w:rFonts w:ascii="宋体" w:hAnsi="宋体" w:cs="宋体"/>
          <w:sz w:val="24"/>
        </w:rPr>
      </w:pPr>
    </w:p>
    <w:p w:rsidR="00E974D2" w:rsidRDefault="00395C68">
      <w:pPr>
        <w:ind w:firstLineChars="600" w:firstLine="1440"/>
        <w:outlineLvl w:val="0"/>
        <w:rPr>
          <w:rFonts w:ascii="宋体" w:hAnsi="宋体" w:cs="宋体"/>
          <w:sz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395C68">
      <w:pPr>
        <w:spacing w:line="360" w:lineRule="auto"/>
        <w:jc w:val="center"/>
        <w:outlineLvl w:val="0"/>
        <w:rPr>
          <w:rFonts w:ascii="黑体" w:eastAsia="黑体" w:hAnsi="黑体"/>
          <w:sz w:val="28"/>
        </w:rPr>
      </w:pPr>
      <w:bookmarkStart w:id="75"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E974D2" w:rsidRDefault="00E974D2">
      <w:pPr>
        <w:spacing w:line="360" w:lineRule="auto"/>
        <w:jc w:val="center"/>
        <w:outlineLvl w:val="0"/>
        <w:rPr>
          <w:rFonts w:ascii="黑体" w:eastAsia="黑体" w:hAnsi="黑体"/>
          <w:sz w:val="28"/>
        </w:rPr>
      </w:pPr>
    </w:p>
    <w:p w:rsidR="00E974D2" w:rsidRDefault="00E974D2">
      <w:pPr>
        <w:spacing w:line="360" w:lineRule="auto"/>
        <w:jc w:val="center"/>
        <w:outlineLvl w:val="0"/>
        <w:rPr>
          <w:rFonts w:ascii="黑体" w:eastAsia="黑体" w:hAnsi="黑体"/>
          <w:sz w:val="28"/>
        </w:rPr>
      </w:pPr>
    </w:p>
    <w:p w:rsidR="00E974D2" w:rsidRDefault="00E974D2">
      <w:pPr>
        <w:rPr>
          <w:rFonts w:ascii="黑体" w:eastAsia="黑体"/>
          <w:b/>
          <w:sz w:val="120"/>
          <w:szCs w:val="120"/>
        </w:rPr>
      </w:pPr>
    </w:p>
    <w:p w:rsidR="00E974D2" w:rsidRDefault="00395C68">
      <w:pPr>
        <w:jc w:val="center"/>
        <w:rPr>
          <w:rFonts w:ascii="宋体" w:hAnsi="宋体"/>
          <w:b/>
          <w:sz w:val="120"/>
          <w:szCs w:val="120"/>
        </w:rPr>
      </w:pPr>
      <w:bookmarkStart w:id="76" w:name="_Toc29240"/>
      <w:r>
        <w:rPr>
          <w:rFonts w:ascii="宋体" w:hAnsi="宋体" w:hint="eastAsia"/>
          <w:b/>
          <w:sz w:val="120"/>
          <w:szCs w:val="120"/>
        </w:rPr>
        <w:t>投标文件</w:t>
      </w:r>
      <w:bookmarkEnd w:id="76"/>
    </w:p>
    <w:p w:rsidR="00E974D2" w:rsidRDefault="00395C68">
      <w:pPr>
        <w:jc w:val="center"/>
        <w:rPr>
          <w:rFonts w:ascii="宋体" w:hAnsi="宋体"/>
          <w:b/>
          <w:sz w:val="32"/>
          <w:szCs w:val="32"/>
        </w:rPr>
      </w:pPr>
      <w:bookmarkStart w:id="77" w:name="_Toc2400"/>
      <w:r>
        <w:rPr>
          <w:rFonts w:ascii="宋体" w:hAnsi="宋体" w:hint="eastAsia"/>
          <w:b/>
          <w:sz w:val="32"/>
          <w:szCs w:val="32"/>
        </w:rPr>
        <w:t>项目编号：</w:t>
      </w:r>
      <w:bookmarkEnd w:id="77"/>
      <w:r>
        <w:rPr>
          <w:rFonts w:ascii="宋体" w:hAnsi="宋体" w:hint="eastAsia"/>
          <w:b/>
          <w:sz w:val="32"/>
          <w:szCs w:val="32"/>
        </w:rPr>
        <w:t>YXGYJT202312026</w:t>
      </w:r>
    </w:p>
    <w:p w:rsidR="00E974D2" w:rsidRDefault="00E974D2">
      <w:pPr>
        <w:jc w:val="center"/>
        <w:rPr>
          <w:rFonts w:ascii="宋体" w:hAnsi="宋体"/>
          <w:b/>
          <w:sz w:val="32"/>
          <w:szCs w:val="32"/>
        </w:rPr>
      </w:pPr>
    </w:p>
    <w:p w:rsidR="00E974D2" w:rsidRDefault="00E974D2">
      <w:pPr>
        <w:rPr>
          <w:rFonts w:ascii="宋体" w:hAnsi="宋体"/>
          <w:b/>
          <w:sz w:val="32"/>
          <w:szCs w:val="32"/>
        </w:rPr>
      </w:pPr>
    </w:p>
    <w:p w:rsidR="00E974D2" w:rsidRDefault="00E974D2">
      <w:pPr>
        <w:rPr>
          <w:rFonts w:ascii="宋体" w:hAnsi="宋体"/>
          <w:b/>
          <w:sz w:val="32"/>
          <w:szCs w:val="32"/>
        </w:rPr>
      </w:pPr>
    </w:p>
    <w:p w:rsidR="00E974D2" w:rsidRDefault="00395C68">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w:t>
      </w:r>
      <w:r>
        <w:rPr>
          <w:rFonts w:ascii="宋体" w:hAnsi="宋体" w:hint="eastAsia"/>
          <w:b/>
          <w:sz w:val="32"/>
          <w:szCs w:val="32"/>
          <w:u w:val="single"/>
        </w:rPr>
        <w:t>202</w:t>
      </w:r>
      <w:r>
        <w:rPr>
          <w:rFonts w:ascii="宋体" w:hAnsi="宋体" w:hint="eastAsia"/>
          <w:b/>
          <w:sz w:val="32"/>
          <w:szCs w:val="32"/>
          <w:u w:val="single"/>
        </w:rPr>
        <w:t>4</w:t>
      </w:r>
      <w:r>
        <w:rPr>
          <w:rFonts w:ascii="宋体" w:hAnsi="宋体" w:hint="eastAsia"/>
          <w:b/>
          <w:sz w:val="32"/>
          <w:szCs w:val="32"/>
          <w:u w:val="single"/>
        </w:rPr>
        <w:t>年废木头出售项目</w:t>
      </w:r>
    </w:p>
    <w:p w:rsidR="00E974D2" w:rsidRDefault="00395C6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79"/>
    </w:p>
    <w:p w:rsidR="00E974D2" w:rsidRDefault="00395C68">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0"/>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395C68">
      <w:pPr>
        <w:jc w:val="center"/>
        <w:rPr>
          <w:rFonts w:ascii="宋体" w:hAnsi="宋体"/>
          <w:b/>
          <w:sz w:val="32"/>
          <w:szCs w:val="32"/>
        </w:rPr>
      </w:pPr>
      <w:bookmarkStart w:id="8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1"/>
    </w:p>
    <w:p w:rsidR="00E974D2" w:rsidRDefault="00395C68">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E974D2" w:rsidRDefault="00395C68" w:rsidP="00A8640B">
      <w:pPr>
        <w:spacing w:beforeLines="50" w:afterLines="50"/>
        <w:jc w:val="center"/>
        <w:rPr>
          <w:rFonts w:ascii="黑体" w:eastAsia="黑体"/>
          <w:bCs/>
          <w:sz w:val="28"/>
          <w:szCs w:val="28"/>
        </w:rPr>
      </w:pPr>
      <w:r>
        <w:rPr>
          <w:rFonts w:ascii="黑体" w:eastAsia="黑体" w:hint="eastAsia"/>
          <w:bCs/>
          <w:sz w:val="28"/>
          <w:szCs w:val="28"/>
        </w:rPr>
        <w:t>响应函</w:t>
      </w:r>
    </w:p>
    <w:p w:rsidR="00E974D2" w:rsidRDefault="00395C68">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w:t>
      </w:r>
      <w:r>
        <w:rPr>
          <w:rFonts w:ascii="宋体" w:hAnsi="宋体" w:hint="eastAsia"/>
          <w:bCs/>
          <w:sz w:val="24"/>
          <w:lang w:val="zh-CN"/>
        </w:rPr>
        <w:t>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974D2" w:rsidRDefault="00395C6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w:t>
      </w:r>
      <w:r>
        <w:rPr>
          <w:rFonts w:ascii="宋体" w:hAnsi="宋体" w:hint="eastAsia"/>
          <w:bCs/>
          <w:sz w:val="24"/>
          <w:u w:val="single"/>
          <w:lang w:val="zh-CN"/>
        </w:rPr>
        <w:t>202</w:t>
      </w:r>
      <w:r>
        <w:rPr>
          <w:rFonts w:ascii="宋体" w:hAnsi="宋体" w:hint="eastAsia"/>
          <w:bCs/>
          <w:sz w:val="24"/>
          <w:u w:val="single"/>
        </w:rPr>
        <w:t>4</w:t>
      </w:r>
      <w:r>
        <w:rPr>
          <w:rFonts w:ascii="宋体" w:hAnsi="宋体" w:hint="eastAsia"/>
          <w:bCs/>
          <w:sz w:val="24"/>
          <w:u w:val="single"/>
          <w:lang w:val="zh-CN"/>
        </w:rPr>
        <w:t>年</w:t>
      </w:r>
      <w:r>
        <w:rPr>
          <w:rFonts w:ascii="宋体" w:hAnsi="宋体" w:hint="eastAsia"/>
          <w:bCs/>
          <w:sz w:val="24"/>
          <w:u w:val="single"/>
        </w:rPr>
        <w:t>废木头</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w:t>
      </w:r>
      <w:r>
        <w:rPr>
          <w:rFonts w:ascii="宋体" w:hAnsi="宋体" w:hint="eastAsia"/>
          <w:bCs/>
          <w:sz w:val="24"/>
          <w:lang w:val="zh-CN"/>
        </w:rPr>
        <w:t>的原件及相关证明性资料。</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974D2" w:rsidRDefault="00395C68">
      <w:pPr>
        <w:numPr>
          <w:ilvl w:val="0"/>
          <w:numId w:val="15"/>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5"/>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974D2" w:rsidRDefault="00E974D2">
      <w:pPr>
        <w:spacing w:line="276" w:lineRule="auto"/>
        <w:ind w:left="480"/>
        <w:rPr>
          <w:rFonts w:ascii="宋体" w:hAnsi="宋体"/>
          <w:bCs/>
          <w:sz w:val="24"/>
          <w:lang w:val="zh-CN"/>
        </w:rPr>
      </w:pPr>
    </w:p>
    <w:p w:rsidR="00E974D2" w:rsidRDefault="00E974D2">
      <w:pPr>
        <w:spacing w:line="276" w:lineRule="auto"/>
        <w:ind w:left="480"/>
        <w:rPr>
          <w:rFonts w:ascii="宋体" w:hAnsi="宋体"/>
          <w:bCs/>
          <w:sz w:val="24"/>
          <w:lang w:val="zh-CN"/>
        </w:rPr>
      </w:pPr>
    </w:p>
    <w:p w:rsidR="00E974D2" w:rsidRDefault="00395C68">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E974D2" w:rsidRDefault="00395C6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E974D2" w:rsidRDefault="00395C6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手机号码：</w:t>
      </w:r>
    </w:p>
    <w:p w:rsidR="00E974D2" w:rsidRDefault="00395C6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974D2" w:rsidRDefault="00E974D2">
      <w:pPr>
        <w:spacing w:line="276" w:lineRule="auto"/>
        <w:rPr>
          <w:rFonts w:ascii="宋体" w:hAnsi="宋体"/>
          <w:bCs/>
          <w:sz w:val="24"/>
          <w:lang w:val="zh-CN"/>
        </w:rPr>
      </w:pPr>
    </w:p>
    <w:p w:rsidR="00E974D2" w:rsidRDefault="00395C68">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投标人签名：</w:t>
      </w:r>
    </w:p>
    <w:p w:rsidR="00E974D2" w:rsidRDefault="00395C68">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E974D2" w:rsidRDefault="00395C68">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E974D2" w:rsidRDefault="00395C68" w:rsidP="00A8640B">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E974D2" w:rsidRDefault="00395C68">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E974D2">
        <w:trPr>
          <w:trHeight w:val="600"/>
          <w:jc w:val="center"/>
        </w:trPr>
        <w:tc>
          <w:tcPr>
            <w:tcW w:w="671" w:type="dxa"/>
            <w:noWrap/>
            <w:vAlign w:val="center"/>
          </w:tcPr>
          <w:p w:rsidR="00E974D2" w:rsidRDefault="00395C68">
            <w:pPr>
              <w:jc w:val="center"/>
              <w:rPr>
                <w:rFonts w:ascii="宋体" w:hAnsi="宋体"/>
                <w:b/>
                <w:bCs/>
                <w:sz w:val="24"/>
              </w:rPr>
            </w:pPr>
            <w:r>
              <w:rPr>
                <w:rFonts w:ascii="宋体" w:hAnsi="宋体" w:hint="eastAsia"/>
                <w:b/>
                <w:bCs/>
                <w:sz w:val="24"/>
                <w:szCs w:val="24"/>
              </w:rPr>
              <w:t>序号</w:t>
            </w:r>
          </w:p>
        </w:tc>
        <w:tc>
          <w:tcPr>
            <w:tcW w:w="1122" w:type="dxa"/>
            <w:noWrap/>
            <w:vAlign w:val="center"/>
          </w:tcPr>
          <w:p w:rsidR="00E974D2" w:rsidRDefault="00395C68">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E974D2" w:rsidRDefault="00395C68">
            <w:pPr>
              <w:jc w:val="center"/>
              <w:rPr>
                <w:rFonts w:ascii="宋体" w:hAnsi="宋体"/>
                <w:b/>
                <w:bCs/>
                <w:sz w:val="24"/>
              </w:rPr>
            </w:pPr>
            <w:r>
              <w:rPr>
                <w:rFonts w:ascii="宋体" w:hAnsi="宋体" w:hint="eastAsia"/>
                <w:b/>
                <w:bCs/>
                <w:sz w:val="24"/>
                <w:szCs w:val="24"/>
              </w:rPr>
              <w:t>规格</w:t>
            </w:r>
          </w:p>
        </w:tc>
        <w:tc>
          <w:tcPr>
            <w:tcW w:w="1009" w:type="dxa"/>
            <w:noWrap/>
            <w:vAlign w:val="center"/>
          </w:tcPr>
          <w:p w:rsidR="00E974D2" w:rsidRDefault="00395C68">
            <w:pPr>
              <w:jc w:val="center"/>
              <w:rPr>
                <w:rFonts w:ascii="宋体" w:hAnsi="宋体"/>
                <w:b/>
                <w:bCs/>
                <w:sz w:val="24"/>
              </w:rPr>
            </w:pPr>
            <w:r>
              <w:rPr>
                <w:rFonts w:ascii="宋体" w:hAnsi="宋体" w:hint="eastAsia"/>
                <w:b/>
                <w:bCs/>
                <w:sz w:val="24"/>
                <w:szCs w:val="24"/>
              </w:rPr>
              <w:t>最低限价（元</w:t>
            </w:r>
            <w:r>
              <w:rPr>
                <w:rFonts w:ascii="宋体" w:hAnsi="宋体" w:hint="eastAsia"/>
                <w:b/>
                <w:bCs/>
                <w:sz w:val="24"/>
                <w:szCs w:val="24"/>
              </w:rPr>
              <w:t>/</w:t>
            </w:r>
            <w:r>
              <w:rPr>
                <w:rFonts w:ascii="宋体" w:hAnsi="宋体" w:hint="eastAsia"/>
                <w:b/>
                <w:bCs/>
                <w:sz w:val="24"/>
                <w:szCs w:val="24"/>
              </w:rPr>
              <w:t>吨）</w:t>
            </w:r>
          </w:p>
        </w:tc>
        <w:tc>
          <w:tcPr>
            <w:tcW w:w="1417"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含税单价</w:t>
            </w:r>
          </w:p>
          <w:p w:rsidR="00E974D2" w:rsidRDefault="00395C68">
            <w:pPr>
              <w:jc w:val="center"/>
              <w:rPr>
                <w:rFonts w:ascii="宋体" w:hAnsi="宋体"/>
                <w:b/>
                <w:bCs/>
                <w:sz w:val="24"/>
                <w:szCs w:val="24"/>
              </w:rPr>
            </w:pP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259" w:type="dxa"/>
            <w:noWrap/>
            <w:vAlign w:val="center"/>
          </w:tcPr>
          <w:p w:rsidR="00E974D2" w:rsidRDefault="00395C68">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23" w:type="dxa"/>
            <w:noWrap/>
            <w:vAlign w:val="center"/>
          </w:tcPr>
          <w:p w:rsidR="00E974D2" w:rsidRDefault="00395C68">
            <w:pPr>
              <w:jc w:val="center"/>
              <w:rPr>
                <w:rFonts w:ascii="宋体" w:hAnsi="宋体"/>
                <w:b/>
                <w:bCs/>
                <w:sz w:val="24"/>
              </w:rPr>
            </w:pPr>
            <w:r>
              <w:rPr>
                <w:rFonts w:ascii="宋体" w:hAnsi="宋体" w:hint="eastAsia"/>
                <w:b/>
                <w:bCs/>
                <w:sz w:val="24"/>
                <w:szCs w:val="24"/>
              </w:rPr>
              <w:t>增值税</w:t>
            </w:r>
          </w:p>
        </w:tc>
        <w:tc>
          <w:tcPr>
            <w:tcW w:w="1314"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备注</w:t>
            </w:r>
          </w:p>
        </w:tc>
      </w:tr>
      <w:tr w:rsidR="00E974D2">
        <w:trPr>
          <w:jc w:val="center"/>
        </w:trPr>
        <w:tc>
          <w:tcPr>
            <w:tcW w:w="671" w:type="dxa"/>
            <w:noWrap/>
            <w:vAlign w:val="center"/>
          </w:tcPr>
          <w:p w:rsidR="00E974D2" w:rsidRDefault="00395C68">
            <w:pPr>
              <w:jc w:val="center"/>
              <w:rPr>
                <w:rFonts w:ascii="宋体" w:hAnsi="宋体"/>
                <w:b/>
                <w:bCs/>
                <w:sz w:val="24"/>
                <w:szCs w:val="24"/>
              </w:rPr>
            </w:pPr>
            <w:r>
              <w:rPr>
                <w:rFonts w:ascii="宋体" w:hAnsi="宋体" w:hint="eastAsia"/>
                <w:b/>
                <w:bCs/>
                <w:sz w:val="24"/>
                <w:szCs w:val="24"/>
              </w:rPr>
              <w:t>1</w:t>
            </w:r>
          </w:p>
        </w:tc>
        <w:tc>
          <w:tcPr>
            <w:tcW w:w="1122" w:type="dxa"/>
            <w:noWrap/>
            <w:vAlign w:val="center"/>
          </w:tcPr>
          <w:p w:rsidR="00E974D2" w:rsidRDefault="00395C68">
            <w:pPr>
              <w:spacing w:line="360" w:lineRule="auto"/>
              <w:jc w:val="center"/>
              <w:rPr>
                <w:rFonts w:ascii="宋体" w:hAnsi="宋体"/>
                <w:sz w:val="24"/>
              </w:rPr>
            </w:pPr>
            <w:r>
              <w:rPr>
                <w:rFonts w:ascii="宋体" w:hAnsi="宋体" w:hint="eastAsia"/>
                <w:sz w:val="24"/>
                <w:szCs w:val="24"/>
              </w:rPr>
              <w:t>废旧木头</w:t>
            </w:r>
          </w:p>
        </w:tc>
        <w:tc>
          <w:tcPr>
            <w:tcW w:w="1121" w:type="dxa"/>
            <w:noWrap/>
            <w:vAlign w:val="center"/>
          </w:tcPr>
          <w:p w:rsidR="00E974D2" w:rsidRDefault="00395C68">
            <w:pPr>
              <w:spacing w:line="360" w:lineRule="auto"/>
              <w:jc w:val="center"/>
              <w:rPr>
                <w:rFonts w:ascii="宋体" w:hAnsi="宋体"/>
                <w:sz w:val="24"/>
              </w:rPr>
            </w:pPr>
            <w:r>
              <w:rPr>
                <w:rFonts w:ascii="宋体" w:hAnsi="宋体" w:hint="eastAsia"/>
                <w:sz w:val="24"/>
              </w:rPr>
              <w:t>/</w:t>
            </w:r>
          </w:p>
        </w:tc>
        <w:tc>
          <w:tcPr>
            <w:tcW w:w="1009" w:type="dxa"/>
            <w:noWrap/>
            <w:vAlign w:val="center"/>
          </w:tcPr>
          <w:p w:rsidR="00E974D2" w:rsidRDefault="00395C68">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highlight w:val="red"/>
              </w:rPr>
              <w:t>1</w:t>
            </w:r>
            <w:r>
              <w:rPr>
                <w:rFonts w:asciiTheme="minorEastAsia" w:eastAsiaTheme="minorEastAsia" w:hAnsiTheme="minorEastAsia" w:cs="宋体" w:hint="eastAsia"/>
                <w:color w:val="000000"/>
                <w:sz w:val="24"/>
                <w:szCs w:val="24"/>
                <w:highlight w:val="red"/>
              </w:rPr>
              <w:t>8</w:t>
            </w:r>
            <w:r>
              <w:rPr>
                <w:rFonts w:asciiTheme="minorEastAsia" w:eastAsiaTheme="minorEastAsia" w:hAnsiTheme="minorEastAsia" w:cs="宋体" w:hint="eastAsia"/>
                <w:color w:val="000000"/>
                <w:sz w:val="24"/>
                <w:szCs w:val="24"/>
                <w:highlight w:val="red"/>
              </w:rPr>
              <w:t>0</w:t>
            </w:r>
          </w:p>
        </w:tc>
        <w:tc>
          <w:tcPr>
            <w:tcW w:w="1417" w:type="dxa"/>
            <w:noWrap/>
            <w:vAlign w:val="center"/>
          </w:tcPr>
          <w:p w:rsidR="00E974D2" w:rsidRDefault="00E974D2">
            <w:pPr>
              <w:jc w:val="center"/>
              <w:rPr>
                <w:rFonts w:ascii="宋体" w:hAnsi="宋体"/>
                <w:b/>
                <w:bCs/>
                <w:sz w:val="24"/>
                <w:szCs w:val="24"/>
              </w:rPr>
            </w:pPr>
          </w:p>
        </w:tc>
        <w:tc>
          <w:tcPr>
            <w:tcW w:w="1259" w:type="dxa"/>
            <w:noWrap/>
            <w:vAlign w:val="center"/>
          </w:tcPr>
          <w:p w:rsidR="00E974D2" w:rsidRDefault="00E974D2">
            <w:pPr>
              <w:jc w:val="center"/>
              <w:rPr>
                <w:rFonts w:ascii="宋体" w:hAnsi="宋体"/>
                <w:b/>
                <w:bCs/>
                <w:sz w:val="24"/>
                <w:szCs w:val="24"/>
              </w:rPr>
            </w:pPr>
          </w:p>
        </w:tc>
        <w:tc>
          <w:tcPr>
            <w:tcW w:w="1323" w:type="dxa"/>
            <w:noWrap/>
            <w:vAlign w:val="center"/>
          </w:tcPr>
          <w:p w:rsidR="00E974D2" w:rsidRDefault="00E974D2">
            <w:pPr>
              <w:jc w:val="center"/>
              <w:rPr>
                <w:rFonts w:ascii="宋体" w:hAnsi="宋体"/>
                <w:b/>
                <w:bCs/>
                <w:sz w:val="24"/>
                <w:szCs w:val="24"/>
              </w:rPr>
            </w:pPr>
          </w:p>
        </w:tc>
        <w:tc>
          <w:tcPr>
            <w:tcW w:w="1314" w:type="dxa"/>
            <w:noWrap/>
            <w:vAlign w:val="center"/>
          </w:tcPr>
          <w:p w:rsidR="00E974D2" w:rsidRDefault="00395C68">
            <w:pPr>
              <w:jc w:val="center"/>
              <w:rPr>
                <w:rFonts w:ascii="宋体" w:hAnsi="宋体"/>
                <w:szCs w:val="21"/>
              </w:rPr>
            </w:pPr>
            <w:r>
              <w:rPr>
                <w:rFonts w:ascii="宋体" w:hAnsi="宋体" w:hint="eastAsia"/>
                <w:szCs w:val="21"/>
              </w:rPr>
              <w:t>含</w:t>
            </w:r>
            <w:r>
              <w:rPr>
                <w:rFonts w:ascii="宋体" w:hAnsi="宋体" w:hint="eastAsia"/>
                <w:szCs w:val="21"/>
              </w:rPr>
              <w:t>13%</w:t>
            </w:r>
          </w:p>
          <w:p w:rsidR="00E974D2" w:rsidRDefault="00395C68">
            <w:pPr>
              <w:jc w:val="center"/>
              <w:rPr>
                <w:rFonts w:ascii="宋体" w:hAnsi="宋体"/>
                <w:szCs w:val="21"/>
              </w:rPr>
            </w:pPr>
            <w:r>
              <w:rPr>
                <w:rFonts w:ascii="宋体" w:hAnsi="宋体" w:hint="eastAsia"/>
                <w:szCs w:val="21"/>
              </w:rPr>
              <w:t>增值税</w:t>
            </w:r>
          </w:p>
        </w:tc>
      </w:tr>
      <w:tr w:rsidR="00E974D2">
        <w:trPr>
          <w:jc w:val="center"/>
        </w:trPr>
        <w:tc>
          <w:tcPr>
            <w:tcW w:w="1793" w:type="dxa"/>
            <w:gridSpan w:val="2"/>
            <w:vMerge w:val="restart"/>
            <w:noWrap/>
          </w:tcPr>
          <w:p w:rsidR="00E974D2" w:rsidRDefault="00395C68">
            <w:pPr>
              <w:spacing w:line="360" w:lineRule="auto"/>
              <w:jc w:val="center"/>
              <w:rPr>
                <w:rFonts w:ascii="宋体" w:hAnsi="宋体"/>
                <w:sz w:val="24"/>
                <w:szCs w:val="24"/>
              </w:rPr>
            </w:pPr>
            <w:r>
              <w:rPr>
                <w:rFonts w:ascii="宋体" w:hAnsi="宋体" w:hint="eastAsia"/>
                <w:sz w:val="24"/>
                <w:szCs w:val="24"/>
              </w:rPr>
              <w:t>合计（</w:t>
            </w:r>
            <w:r>
              <w:rPr>
                <w:rFonts w:ascii="宋体" w:hAnsi="宋体" w:hint="eastAsia"/>
                <w:sz w:val="24"/>
                <w:szCs w:val="24"/>
              </w:rPr>
              <w:t>含税）</w:t>
            </w: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小写</w:t>
            </w:r>
          </w:p>
        </w:tc>
      </w:tr>
      <w:tr w:rsidR="00E974D2">
        <w:trPr>
          <w:jc w:val="center"/>
        </w:trPr>
        <w:tc>
          <w:tcPr>
            <w:tcW w:w="1793" w:type="dxa"/>
            <w:gridSpan w:val="2"/>
            <w:vMerge/>
            <w:noWrap/>
          </w:tcPr>
          <w:p w:rsidR="00E974D2" w:rsidRDefault="00E974D2">
            <w:pPr>
              <w:spacing w:line="360" w:lineRule="auto"/>
              <w:jc w:val="center"/>
              <w:rPr>
                <w:rFonts w:ascii="宋体" w:hAnsi="宋体"/>
                <w:sz w:val="24"/>
                <w:szCs w:val="24"/>
              </w:rPr>
            </w:pP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大写</w:t>
            </w:r>
          </w:p>
        </w:tc>
      </w:tr>
    </w:tbl>
    <w:p w:rsidR="00E974D2" w:rsidRDefault="00E974D2">
      <w:pPr>
        <w:rPr>
          <w:rFonts w:ascii="宋体" w:hAnsi="宋体"/>
          <w:sz w:val="24"/>
          <w:szCs w:val="24"/>
        </w:rPr>
      </w:pPr>
    </w:p>
    <w:p w:rsidR="00E974D2" w:rsidRDefault="00395C68">
      <w:pPr>
        <w:rPr>
          <w:rFonts w:ascii="宋体" w:hAnsi="宋体"/>
          <w:sz w:val="24"/>
          <w:szCs w:val="24"/>
        </w:rPr>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日期：</w:t>
      </w:r>
    </w:p>
    <w:p w:rsidR="00E974D2" w:rsidRDefault="00395C68">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E974D2" w:rsidRDefault="00395C68">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E974D2" w:rsidRDefault="00395C68">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黑体" w:eastAsia="黑体" w:hAnsi="宋体"/>
          <w:bCs/>
          <w:sz w:val="28"/>
          <w:szCs w:val="28"/>
        </w:rPr>
      </w:pPr>
      <w:bookmarkStart w:id="93" w:name="OLE_LINK151"/>
      <w:bookmarkStart w:id="94" w:name="_Toc8000"/>
    </w:p>
    <w:p w:rsidR="00E974D2" w:rsidRDefault="00E974D2">
      <w:pPr>
        <w:rPr>
          <w:rFonts w:ascii="黑体" w:eastAsia="黑体" w:hAnsi="宋体"/>
          <w:bCs/>
          <w:sz w:val="28"/>
          <w:szCs w:val="28"/>
        </w:rPr>
      </w:pPr>
    </w:p>
    <w:p w:rsidR="00E974D2" w:rsidRDefault="00395C68">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974D2" w:rsidRDefault="00395C68">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4"/>
    </w:p>
    <w:p w:rsidR="00E974D2" w:rsidRDefault="00395C68" w:rsidP="00A8640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974D2" w:rsidRDefault="00E974D2" w:rsidP="00A8640B">
      <w:pPr>
        <w:spacing w:beforeLines="50" w:afterLines="50"/>
        <w:jc w:val="center"/>
        <w:rPr>
          <w:rFonts w:ascii="黑体" w:eastAsia="黑体"/>
          <w:bCs/>
          <w:sz w:val="32"/>
        </w:rPr>
      </w:pPr>
    </w:p>
    <w:p w:rsidR="00E974D2" w:rsidRDefault="00395C68">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YXGYJT202312026</w:t>
      </w:r>
      <w:r>
        <w:rPr>
          <w:rFonts w:ascii="宋体" w:hAnsi="宋体" w:hint="eastAsia"/>
          <w:bCs/>
          <w:sz w:val="24"/>
          <w:szCs w:val="24"/>
        </w:rPr>
        <w:t xml:space="preserve">                     </w:t>
      </w:r>
      <w:r>
        <w:rPr>
          <w:rFonts w:ascii="宋体" w:hAnsi="宋体" w:hint="eastAsia"/>
          <w:bCs/>
          <w:sz w:val="24"/>
          <w:szCs w:val="24"/>
        </w:rPr>
        <w:t>日期：</w:t>
      </w:r>
    </w:p>
    <w:p w:rsidR="00E974D2" w:rsidRDefault="00395C68">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E974D2" w:rsidRDefault="00395C6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YXGYJT202312026</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974D2" w:rsidRDefault="00E974D2">
      <w:pPr>
        <w:spacing w:line="480" w:lineRule="auto"/>
        <w:rPr>
          <w:rFonts w:ascii="宋体"/>
          <w:bCs/>
          <w:sz w:val="24"/>
          <w:szCs w:val="24"/>
        </w:rPr>
      </w:pPr>
    </w:p>
    <w:p w:rsidR="00E974D2" w:rsidRDefault="00E974D2">
      <w:pPr>
        <w:rPr>
          <w:rFonts w:ascii="宋体" w:hAnsi="宋体"/>
          <w:sz w:val="24"/>
          <w:szCs w:val="28"/>
        </w:rPr>
      </w:pPr>
    </w:p>
    <w:p w:rsidR="00E974D2" w:rsidRDefault="00395C68">
      <w:pPr>
        <w:jc w:val="center"/>
        <w:rPr>
          <w:rFonts w:ascii="宋体" w:hAnsi="宋体"/>
          <w:bCs/>
          <w:sz w:val="24"/>
          <w:lang w:val="zh-CN"/>
        </w:rPr>
      </w:pPr>
      <w:r>
        <w:rPr>
          <w:rFonts w:ascii="宋体" w:hAnsi="宋体" w:hint="eastAsia"/>
          <w:bCs/>
          <w:sz w:val="24"/>
          <w:lang w:val="zh-CN"/>
        </w:rPr>
        <w:t>投标人签名：</w:t>
      </w:r>
    </w:p>
    <w:p w:rsidR="00E974D2" w:rsidRDefault="00395C68">
      <w:pPr>
        <w:spacing w:line="360" w:lineRule="auto"/>
        <w:jc w:val="center"/>
        <w:rPr>
          <w:rFonts w:ascii="宋体" w:hAnsi="宋体"/>
          <w:bCs/>
          <w:sz w:val="24"/>
          <w:lang w:val="zh-CN"/>
        </w:rPr>
      </w:pPr>
      <w:r>
        <w:rPr>
          <w:rFonts w:ascii="宋体" w:hAnsi="宋体" w:hint="eastAsia"/>
          <w:bCs/>
          <w:sz w:val="24"/>
          <w:lang w:val="zh-CN"/>
        </w:rPr>
        <w:t>投标人公章：</w:t>
      </w:r>
    </w:p>
    <w:p w:rsidR="00E974D2" w:rsidRDefault="00E974D2">
      <w:pPr>
        <w:spacing w:line="360" w:lineRule="auto"/>
        <w:jc w:val="center"/>
        <w:rPr>
          <w:rFonts w:ascii="黑体" w:eastAsia="黑体"/>
          <w:bCs/>
          <w:sz w:val="28"/>
          <w:szCs w:val="28"/>
        </w:rPr>
      </w:pPr>
    </w:p>
    <w:p w:rsidR="00E974D2" w:rsidRDefault="00E974D2">
      <w:pPr>
        <w:spacing w:line="360" w:lineRule="auto"/>
        <w:rPr>
          <w:rFonts w:ascii="黑体" w:eastAsia="黑体"/>
          <w:bCs/>
          <w:sz w:val="28"/>
          <w:szCs w:val="28"/>
        </w:rPr>
      </w:pPr>
      <w:r w:rsidRPr="00E974D2">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974D2">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395C6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E974D2" w:rsidRDefault="00395C68" w:rsidP="00A8640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974D2" w:rsidRDefault="00E974D2">
      <w:pPr>
        <w:rPr>
          <w:rFonts w:ascii="宋体" w:hAnsi="宋体"/>
          <w:sz w:val="24"/>
          <w:szCs w:val="28"/>
        </w:rPr>
      </w:pPr>
    </w:p>
    <w:p w:rsidR="00E974D2" w:rsidRDefault="00395C6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YXGYJT202312026</w:t>
      </w:r>
      <w:r>
        <w:rPr>
          <w:rFonts w:ascii="宋体" w:hAnsi="宋体" w:hint="eastAsia"/>
          <w:sz w:val="24"/>
          <w:szCs w:val="21"/>
          <w:lang w:val="zh-CN"/>
        </w:rPr>
        <w:t>日期：</w:t>
      </w:r>
    </w:p>
    <w:p w:rsidR="00E974D2" w:rsidRDefault="00395C6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E974D2" w:rsidRDefault="00E974D2">
      <w:pPr>
        <w:spacing w:line="360" w:lineRule="auto"/>
        <w:rPr>
          <w:rFonts w:ascii="黑体" w:eastAsia="黑体"/>
          <w:bCs/>
          <w:sz w:val="28"/>
          <w:szCs w:val="28"/>
        </w:rPr>
      </w:pPr>
    </w:p>
    <w:p w:rsidR="00E974D2" w:rsidRDefault="00E974D2">
      <w:pPr>
        <w:spacing w:line="360" w:lineRule="auto"/>
        <w:rPr>
          <w:rFonts w:ascii="黑体" w:eastAsia="黑体"/>
          <w:bCs/>
          <w:sz w:val="28"/>
          <w:szCs w:val="28"/>
        </w:rPr>
      </w:pPr>
      <w:r w:rsidRPr="00E974D2">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p w:rsidR="00E974D2" w:rsidRDefault="00E974D2">
                  <w:pPr>
                    <w:jc w:val="center"/>
                    <w:rPr>
                      <w:rFonts w:ascii="楷体_GB2312" w:eastAsia="楷体_GB2312"/>
                      <w:sz w:val="28"/>
                      <w:szCs w:val="28"/>
                    </w:rPr>
                  </w:pPr>
                </w:p>
              </w:txbxContent>
            </v:textbox>
          </v:shape>
        </w:pict>
      </w:r>
      <w:r w:rsidRPr="00E974D2">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p w:rsidR="00E974D2" w:rsidRDefault="00E974D2">
                  <w:pPr>
                    <w:jc w:val="center"/>
                    <w:rPr>
                      <w:rFonts w:ascii="楷体_GB2312" w:eastAsia="楷体_GB2312"/>
                      <w:sz w:val="28"/>
                      <w:szCs w:val="28"/>
                    </w:rPr>
                  </w:pP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ind w:firstLineChars="200" w:firstLine="480"/>
        <w:rPr>
          <w:rFonts w:ascii="黑体" w:eastAsia="黑体" w:hAnsi="宋体"/>
          <w:bCs/>
          <w:sz w:val="24"/>
          <w:szCs w:val="24"/>
        </w:rPr>
      </w:pPr>
    </w:p>
    <w:p w:rsidR="00E974D2" w:rsidRDefault="00E974D2">
      <w:pPr>
        <w:rPr>
          <w:rFonts w:ascii="黑体" w:eastAsia="黑体" w:hAnsi="宋体"/>
          <w:bCs/>
          <w:sz w:val="24"/>
          <w:szCs w:val="24"/>
        </w:rPr>
      </w:pPr>
    </w:p>
    <w:bookmarkEnd w:id="75"/>
    <w:p w:rsidR="00E974D2" w:rsidRDefault="00E974D2">
      <w:pPr>
        <w:tabs>
          <w:tab w:val="left" w:pos="255"/>
        </w:tabs>
        <w:spacing w:line="360" w:lineRule="auto"/>
        <w:jc w:val="left"/>
        <w:rPr>
          <w:rFonts w:ascii="宋体" w:hAnsi="宋体"/>
          <w:sz w:val="24"/>
          <w:szCs w:val="21"/>
          <w:lang w:val="zh-CN"/>
        </w:rPr>
      </w:pPr>
    </w:p>
    <w:p w:rsidR="00E974D2" w:rsidRDefault="00E974D2">
      <w:pPr>
        <w:tabs>
          <w:tab w:val="left" w:pos="255"/>
        </w:tabs>
        <w:spacing w:line="360" w:lineRule="auto"/>
        <w:jc w:val="left"/>
        <w:rPr>
          <w:rFonts w:ascii="宋体" w:hAnsi="宋体"/>
          <w:sz w:val="24"/>
          <w:szCs w:val="21"/>
          <w:lang w:val="zh-CN"/>
        </w:rPr>
      </w:pPr>
    </w:p>
    <w:p w:rsidR="00E974D2" w:rsidRDefault="00395C6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E974D2" w:rsidRDefault="00395C68" w:rsidP="00A8640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974D2" w:rsidRDefault="00395C68">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YXGYJT202312026</w:t>
      </w:r>
      <w:r>
        <w:rPr>
          <w:rFonts w:ascii="宋体" w:hAnsi="宋体" w:hint="eastAsia"/>
          <w:bCs/>
          <w:sz w:val="24"/>
          <w:szCs w:val="24"/>
        </w:rPr>
        <w:t xml:space="preserve">                 </w:t>
      </w:r>
      <w:r>
        <w:rPr>
          <w:rFonts w:ascii="宋体" w:hAnsi="宋体" w:hint="eastAsia"/>
          <w:bCs/>
          <w:sz w:val="24"/>
          <w:szCs w:val="24"/>
        </w:rPr>
        <w:t>日期：</w:t>
      </w:r>
    </w:p>
    <w:p w:rsidR="00E974D2" w:rsidRDefault="00395C68">
      <w:pPr>
        <w:spacing w:line="480" w:lineRule="auto"/>
        <w:rPr>
          <w:rFonts w:ascii="宋体" w:hAnsi="宋体"/>
          <w:bCs/>
          <w:sz w:val="24"/>
          <w:szCs w:val="24"/>
        </w:rPr>
      </w:pPr>
      <w:r>
        <w:rPr>
          <w:rFonts w:ascii="宋体" w:hAnsi="宋体" w:hint="eastAsia"/>
          <w:bCs/>
          <w:sz w:val="24"/>
          <w:szCs w:val="24"/>
        </w:rPr>
        <w:t>投标人应按以下顺序提供相关材料：</w:t>
      </w:r>
    </w:p>
    <w:p w:rsidR="00E974D2" w:rsidRDefault="00395C68">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w:t>
      </w:r>
      <w:r>
        <w:rPr>
          <w:rFonts w:ascii="宋体" w:hAnsi="宋体" w:hint="eastAsia"/>
          <w:b/>
          <w:bCs/>
          <w:sz w:val="24"/>
          <w:szCs w:val="24"/>
        </w:rPr>
        <w:t>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E974D2" w:rsidRDefault="00395C68">
      <w:pPr>
        <w:numPr>
          <w:ilvl w:val="0"/>
          <w:numId w:val="16"/>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w:t>
      </w:r>
      <w:r>
        <w:rPr>
          <w:rFonts w:ascii="宋体" w:hAnsi="宋体" w:hint="eastAsia"/>
          <w:b/>
          <w:bCs/>
          <w:sz w:val="24"/>
        </w:rPr>
        <w:t>投标</w:t>
      </w:r>
      <w:r>
        <w:rPr>
          <w:rFonts w:ascii="宋体" w:hAnsi="宋体" w:hint="eastAsia"/>
          <w:b/>
          <w:bCs/>
          <w:sz w:val="24"/>
        </w:rPr>
        <w:t>时必须提交相应原件或公证件）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E974D2" w:rsidRDefault="00E974D2">
      <w:pPr>
        <w:tabs>
          <w:tab w:val="left" w:pos="0"/>
          <w:tab w:val="left" w:pos="945"/>
          <w:tab w:val="left" w:pos="1155"/>
        </w:tabs>
        <w:spacing w:line="360" w:lineRule="auto"/>
        <w:ind w:firstLineChars="210" w:firstLine="504"/>
        <w:rPr>
          <w:rFonts w:ascii="宋体" w:hAnsi="宋体" w:cs="宋体"/>
          <w:sz w:val="24"/>
          <w:szCs w:val="24"/>
        </w:rPr>
      </w:pPr>
    </w:p>
    <w:p w:rsidR="00E974D2" w:rsidRDefault="00E974D2" w:rsidP="00A8640B">
      <w:pPr>
        <w:tabs>
          <w:tab w:val="left" w:pos="0"/>
          <w:tab w:val="left" w:pos="945"/>
          <w:tab w:val="left" w:pos="1155"/>
        </w:tabs>
        <w:spacing w:line="360" w:lineRule="auto"/>
        <w:ind w:firstLineChars="177" w:firstLine="425"/>
        <w:rPr>
          <w:rFonts w:ascii="宋体" w:hAnsi="宋体" w:cs="宋体"/>
          <w:sz w:val="24"/>
          <w:szCs w:val="24"/>
        </w:rPr>
      </w:pPr>
    </w:p>
    <w:p w:rsidR="00E974D2" w:rsidRDefault="00E974D2">
      <w:pPr>
        <w:widowControl/>
        <w:jc w:val="left"/>
        <w:rPr>
          <w:rFonts w:ascii="宋体" w:hAnsi="宋体"/>
          <w:sz w:val="24"/>
          <w:szCs w:val="22"/>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rPr>
          <w:rFonts w:ascii="宋体" w:hAnsi="宋体"/>
          <w:b/>
          <w:bCs/>
          <w:sz w:val="36"/>
          <w:szCs w:val="36"/>
        </w:rPr>
      </w:pPr>
    </w:p>
    <w:p w:rsidR="00E974D2" w:rsidRDefault="00395C68">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974D2" w:rsidRDefault="00395C68" w:rsidP="00A8640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E974D2" w:rsidRDefault="00395C68" w:rsidP="00A8640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YXGYJT202312026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974D2">
        <w:trPr>
          <w:trHeight w:val="930"/>
          <w:jc w:val="center"/>
        </w:trPr>
        <w:tc>
          <w:tcPr>
            <w:tcW w:w="828"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bl>
    <w:p w:rsidR="00E974D2" w:rsidRDefault="00395C6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974D2" w:rsidRDefault="00E974D2">
      <w:pPr>
        <w:tabs>
          <w:tab w:val="left" w:pos="255"/>
        </w:tabs>
        <w:spacing w:line="360" w:lineRule="auto"/>
        <w:ind w:leftChars="200" w:left="420" w:firstLineChars="200" w:firstLine="480"/>
        <w:rPr>
          <w:rFonts w:ascii="宋体" w:hAnsi="宋体"/>
          <w:sz w:val="24"/>
          <w:szCs w:val="21"/>
          <w:lang w:val="zh-CN"/>
        </w:rPr>
      </w:pP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5"/>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rPr>
          <w:rFonts w:ascii="黑体" w:eastAsia="黑体" w:hAnsi="宋体"/>
          <w:bCs/>
          <w:sz w:val="24"/>
          <w:szCs w:val="24"/>
        </w:rPr>
      </w:pPr>
    </w:p>
    <w:p w:rsidR="00E974D2" w:rsidRDefault="00395C68">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E974D2" w:rsidRDefault="00395C68">
      <w:pPr>
        <w:jc w:val="center"/>
        <w:rPr>
          <w:rFonts w:ascii="宋体" w:hAnsi="宋体"/>
          <w:b/>
          <w:bCs/>
          <w:sz w:val="44"/>
          <w:szCs w:val="44"/>
        </w:rPr>
      </w:pPr>
      <w:r>
        <w:rPr>
          <w:rFonts w:ascii="黑体" w:eastAsia="黑体" w:hAnsi="黑体" w:hint="eastAsia"/>
          <w:bCs/>
          <w:sz w:val="44"/>
          <w:szCs w:val="44"/>
        </w:rPr>
        <w:t>202</w:t>
      </w:r>
      <w:r>
        <w:rPr>
          <w:rFonts w:ascii="黑体" w:eastAsia="黑体" w:hAnsi="黑体" w:hint="eastAsia"/>
          <w:bCs/>
          <w:sz w:val="44"/>
          <w:szCs w:val="44"/>
        </w:rPr>
        <w:t>4</w:t>
      </w:r>
      <w:r>
        <w:rPr>
          <w:rFonts w:ascii="黑体" w:eastAsia="黑体" w:hAnsi="黑体" w:hint="eastAsia"/>
          <w:bCs/>
          <w:sz w:val="44"/>
          <w:szCs w:val="44"/>
        </w:rPr>
        <w:t>年废木头出售项目竞价</w:t>
      </w:r>
      <w:r w:rsidR="00A8640B">
        <w:rPr>
          <w:rFonts w:ascii="黑体" w:eastAsia="黑体" w:hAnsi="黑体" w:hint="eastAsia"/>
          <w:bCs/>
          <w:sz w:val="44"/>
          <w:szCs w:val="44"/>
        </w:rPr>
        <w:t>招标</w:t>
      </w:r>
      <w:r>
        <w:rPr>
          <w:rFonts w:ascii="黑体" w:eastAsia="黑体" w:hAnsi="黑体" w:hint="eastAsia"/>
          <w:bCs/>
          <w:sz w:val="44"/>
          <w:szCs w:val="44"/>
        </w:rPr>
        <w:t>公告</w:t>
      </w:r>
    </w:p>
    <w:p w:rsidR="00E974D2" w:rsidRDefault="00E974D2">
      <w:pPr>
        <w:jc w:val="center"/>
        <w:rPr>
          <w:rFonts w:ascii="Helvetica" w:hAnsi="Helvetica" w:cs="Arial"/>
          <w:color w:val="000000"/>
          <w:kern w:val="0"/>
          <w:sz w:val="24"/>
          <w:szCs w:val="24"/>
        </w:rPr>
      </w:pPr>
    </w:p>
    <w:p w:rsidR="00E974D2" w:rsidRDefault="00E974D2">
      <w:pPr>
        <w:jc w:val="center"/>
        <w:rPr>
          <w:rFonts w:ascii="Helvetica" w:hAnsi="Helvetica" w:cs="Arial"/>
          <w:color w:val="000000"/>
          <w:kern w:val="0"/>
          <w:sz w:val="24"/>
          <w:szCs w:val="24"/>
        </w:rPr>
      </w:pPr>
    </w:p>
    <w:p w:rsidR="00E974D2" w:rsidRDefault="00395C68">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Pr>
          <w:rFonts w:ascii="仿宋" w:eastAsia="仿宋" w:hAnsi="仿宋" w:cs="仿宋" w:hint="eastAsia"/>
          <w:sz w:val="28"/>
          <w:szCs w:val="28"/>
        </w:rPr>
        <w:t>202</w:t>
      </w:r>
      <w:r>
        <w:rPr>
          <w:rFonts w:ascii="仿宋" w:eastAsia="仿宋" w:hAnsi="仿宋" w:cs="仿宋" w:hint="eastAsia"/>
          <w:sz w:val="28"/>
          <w:szCs w:val="28"/>
        </w:rPr>
        <w:t>4</w:t>
      </w:r>
      <w:r>
        <w:rPr>
          <w:rFonts w:ascii="仿宋" w:eastAsia="仿宋" w:hAnsi="仿宋" w:cs="仿宋" w:hint="eastAsia"/>
          <w:sz w:val="28"/>
          <w:szCs w:val="28"/>
        </w:rPr>
        <w:t>年废木头出售项目进行投标。现欢迎符合相关条件的供应商参加投标。</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E974D2" w:rsidRDefault="00395C68">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YXGYJT202312026</w:t>
      </w:r>
    </w:p>
    <w:p w:rsidR="00E974D2" w:rsidRDefault="00395C68">
      <w:pPr>
        <w:jc w:val="left"/>
        <w:rPr>
          <w:rFonts w:ascii="仿宋_GB2312" w:eastAsia="仿宋_GB2312"/>
          <w:kern w:val="0"/>
          <w:sz w:val="28"/>
          <w:szCs w:val="28"/>
          <w:u w:color="000000"/>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kern w:val="0"/>
          <w:sz w:val="28"/>
          <w:szCs w:val="28"/>
          <w:u w:color="000000"/>
        </w:rPr>
        <w:t>202</w:t>
      </w:r>
      <w:r>
        <w:rPr>
          <w:rFonts w:ascii="仿宋_GB2312" w:eastAsia="仿宋_GB2312" w:hint="eastAsia"/>
          <w:kern w:val="0"/>
          <w:sz w:val="28"/>
          <w:szCs w:val="28"/>
          <w:u w:color="000000"/>
        </w:rPr>
        <w:t>4</w:t>
      </w:r>
      <w:r>
        <w:rPr>
          <w:rFonts w:ascii="仿宋_GB2312" w:eastAsia="仿宋_GB2312" w:hint="eastAsia"/>
          <w:kern w:val="0"/>
          <w:sz w:val="28"/>
          <w:szCs w:val="28"/>
          <w:u w:color="000000"/>
        </w:rPr>
        <w:t>年废木头出售项目</w:t>
      </w:r>
    </w:p>
    <w:p w:rsidR="00E974D2" w:rsidRDefault="00395C68">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E974D2" w:rsidRDefault="00395C68">
      <w:pPr>
        <w:pStyle w:val="af"/>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w:t>
      </w:r>
      <w:r>
        <w:rPr>
          <w:rFonts w:ascii="仿宋_GB2312" w:eastAsia="仿宋_GB2312" w:hint="eastAsia"/>
          <w:kern w:val="2"/>
          <w:sz w:val="28"/>
          <w:szCs w:val="28"/>
        </w:rPr>
        <w:t>本项目最低限价为：</w:t>
      </w:r>
      <w:r>
        <w:rPr>
          <w:rFonts w:ascii="仿宋_GB2312" w:eastAsia="仿宋_GB2312" w:hint="eastAsia"/>
          <w:kern w:val="2"/>
          <w:sz w:val="28"/>
          <w:szCs w:val="28"/>
        </w:rPr>
        <w:t>1</w:t>
      </w:r>
      <w:r>
        <w:rPr>
          <w:rFonts w:ascii="仿宋_GB2312" w:eastAsia="仿宋_GB2312" w:hint="eastAsia"/>
          <w:kern w:val="2"/>
          <w:sz w:val="28"/>
          <w:szCs w:val="28"/>
        </w:rPr>
        <w:t>8</w:t>
      </w:r>
      <w:r>
        <w:rPr>
          <w:rFonts w:ascii="仿宋_GB2312" w:eastAsia="仿宋_GB2312" w:hint="eastAsia"/>
          <w:kern w:val="2"/>
          <w:sz w:val="28"/>
          <w:szCs w:val="28"/>
        </w:rPr>
        <w:t>0</w:t>
      </w:r>
      <w:r>
        <w:rPr>
          <w:rFonts w:ascii="仿宋_GB2312" w:eastAsia="仿宋_GB2312" w:hint="eastAsia"/>
          <w:kern w:val="2"/>
          <w:sz w:val="28"/>
          <w:szCs w:val="28"/>
        </w:rPr>
        <w:t>元</w:t>
      </w:r>
      <w:r>
        <w:rPr>
          <w:rFonts w:ascii="仿宋_GB2312" w:eastAsia="仿宋_GB2312" w:hint="eastAsia"/>
          <w:kern w:val="2"/>
          <w:sz w:val="28"/>
          <w:szCs w:val="28"/>
        </w:rPr>
        <w:t>/</w:t>
      </w:r>
      <w:r>
        <w:rPr>
          <w:rFonts w:ascii="仿宋_GB2312" w:eastAsia="仿宋_GB2312" w:hint="eastAsia"/>
          <w:kern w:val="2"/>
          <w:sz w:val="28"/>
          <w:szCs w:val="28"/>
        </w:rPr>
        <w:t>吨</w:t>
      </w:r>
    </w:p>
    <w:p w:rsidR="00E974D2" w:rsidRDefault="00395C68">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E974D2" w:rsidRDefault="00395C68">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2"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r>
        <w:rPr>
          <w:rFonts w:ascii="仿宋_GB2312" w:eastAsia="仿宋_GB2312" w:hint="eastAsia"/>
          <w:kern w:val="2"/>
          <w:sz w:val="28"/>
          <w:szCs w:val="28"/>
        </w:rPr>
        <w:t>www.ccgp.gov.cn</w:t>
      </w:r>
      <w:r>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E974D2" w:rsidRDefault="00395C68">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E974D2" w:rsidRDefault="00395C68">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上午</w:t>
      </w:r>
      <w:r>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00</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E974D2" w:rsidRDefault="00395C68">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27</w:t>
      </w:r>
      <w:r>
        <w:rPr>
          <w:rFonts w:ascii="仿宋_GB2312" w:eastAsia="仿宋_GB2312" w:hint="eastAsia"/>
          <w:sz w:val="28"/>
          <w:szCs w:val="28"/>
        </w:rPr>
        <w:t>日</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29</w:t>
      </w:r>
      <w:r>
        <w:rPr>
          <w:rFonts w:ascii="仿宋_GB2312" w:eastAsia="仿宋_GB2312" w:hint="eastAsia"/>
          <w:sz w:val="28"/>
          <w:szCs w:val="28"/>
        </w:rPr>
        <w:t>日。</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974D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974D2" w:rsidRDefault="00395C68">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E974D2" w:rsidRDefault="00395C68">
            <w:pPr>
              <w:spacing w:line="560" w:lineRule="exact"/>
              <w:rPr>
                <w:rFonts w:ascii="宋体" w:hAnsi="宋体" w:cs="宋体"/>
                <w:sz w:val="28"/>
                <w:szCs w:val="28"/>
              </w:rPr>
            </w:pPr>
            <w:r>
              <w:rPr>
                <w:rFonts w:ascii="宋体" w:hAnsi="宋体" w:cs="宋体" w:hint="eastAsia"/>
                <w:sz w:val="28"/>
                <w:szCs w:val="28"/>
              </w:rPr>
              <w:t>联系人：吴女士，</w:t>
            </w:r>
            <w:r>
              <w:rPr>
                <w:rFonts w:ascii="宋体" w:hAnsi="宋体" w:cs="宋体" w:hint="eastAsia"/>
                <w:sz w:val="28"/>
                <w:szCs w:val="28"/>
              </w:rPr>
              <w:t>吴</w:t>
            </w:r>
            <w:r>
              <w:rPr>
                <w:rFonts w:ascii="宋体" w:hAnsi="宋体" w:cs="宋体" w:hint="eastAsia"/>
                <w:sz w:val="28"/>
                <w:szCs w:val="28"/>
              </w:rPr>
              <w:t>先生</w:t>
            </w:r>
          </w:p>
          <w:p w:rsidR="00E974D2" w:rsidRDefault="00395C68">
            <w:pPr>
              <w:spacing w:line="560" w:lineRule="exact"/>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0510-87355905</w:t>
            </w:r>
            <w:r>
              <w:rPr>
                <w:rFonts w:ascii="宋体" w:hAnsi="宋体" w:cs="宋体" w:hint="eastAsia"/>
                <w:sz w:val="28"/>
                <w:szCs w:val="28"/>
              </w:rPr>
              <w:t>，</w:t>
            </w:r>
            <w:r>
              <w:rPr>
                <w:rFonts w:ascii="宋体" w:hAnsi="宋体" w:cs="宋体" w:hint="eastAsia"/>
                <w:sz w:val="28"/>
                <w:szCs w:val="28"/>
              </w:rPr>
              <w:t>0510-80718867</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E974D2" w:rsidRDefault="00395C68">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E974D2" w:rsidRDefault="00395C68">
      <w:pPr>
        <w:spacing w:line="560" w:lineRule="exact"/>
        <w:rPr>
          <w:rFonts w:eastAsia="仿宋_GB2312"/>
          <w:sz w:val="28"/>
          <w:szCs w:val="28"/>
        </w:rPr>
      </w:pPr>
      <w:r>
        <w:rPr>
          <w:rFonts w:eastAsia="仿宋_GB2312" w:hint="eastAsia"/>
          <w:sz w:val="28"/>
          <w:szCs w:val="28"/>
        </w:rPr>
        <w:t> </w:t>
      </w:r>
    </w:p>
    <w:p w:rsidR="00E974D2" w:rsidRDefault="00E974D2">
      <w:pPr>
        <w:spacing w:line="560" w:lineRule="exact"/>
        <w:rPr>
          <w:rFonts w:eastAsia="仿宋_GB2312"/>
          <w:sz w:val="28"/>
          <w:szCs w:val="28"/>
        </w:rPr>
      </w:pPr>
    </w:p>
    <w:p w:rsidR="00E974D2" w:rsidRDefault="00395C68">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sidR="00A8640B">
        <w:rPr>
          <w:rFonts w:ascii="仿宋_GB2312" w:eastAsia="仿宋_GB2312" w:hint="eastAsia"/>
          <w:sz w:val="28"/>
          <w:szCs w:val="28"/>
        </w:rPr>
        <w:t>27</w:t>
      </w:r>
      <w:r>
        <w:rPr>
          <w:rFonts w:ascii="仿宋_GB2312" w:eastAsia="仿宋_GB2312" w:hint="eastAsia"/>
          <w:sz w:val="28"/>
          <w:szCs w:val="28"/>
        </w:rPr>
        <w:t>日</w:t>
      </w:r>
    </w:p>
    <w:p w:rsidR="00E974D2" w:rsidRDefault="00E974D2">
      <w:pPr>
        <w:jc w:val="center"/>
        <w:outlineLvl w:val="0"/>
        <w:rPr>
          <w:rFonts w:ascii="黑体" w:eastAsia="黑体" w:hAnsi="黑体"/>
          <w:sz w:val="32"/>
          <w:szCs w:val="32"/>
        </w:rPr>
      </w:pPr>
    </w:p>
    <w:sectPr w:rsidR="00E974D2" w:rsidSect="00E974D2">
      <w:footerReference w:type="default" r:id="rId13"/>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68" w:rsidRDefault="00395C68" w:rsidP="00E974D2">
      <w:r>
        <w:separator/>
      </w:r>
    </w:p>
  </w:endnote>
  <w:endnote w:type="continuationSeparator" w:id="1">
    <w:p w:rsidR="00395C68" w:rsidRDefault="00395C68" w:rsidP="00E9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D2" w:rsidRDefault="00E974D2">
    <w:pPr>
      <w:pStyle w:val="a6"/>
      <w:jc w:val="center"/>
    </w:pPr>
    <w:r w:rsidRPr="00E974D2">
      <w:fldChar w:fldCharType="begin"/>
    </w:r>
    <w:r w:rsidR="00395C68">
      <w:instrText xml:space="preserve"> PAGE   \* MERGEFORMAT </w:instrText>
    </w:r>
    <w:r w:rsidRPr="00E974D2">
      <w:fldChar w:fldCharType="separate"/>
    </w:r>
    <w:r w:rsidR="00A8640B" w:rsidRPr="00A8640B">
      <w:rPr>
        <w:noProof/>
        <w:lang w:val="zh-CN"/>
      </w:rPr>
      <w:t>30</w:t>
    </w:r>
    <w:r>
      <w:rPr>
        <w:lang w:val="zh-CN"/>
      </w:rPr>
      <w:fldChar w:fldCharType="end"/>
    </w:r>
  </w:p>
  <w:p w:rsidR="00E974D2" w:rsidRDefault="00E974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68" w:rsidRDefault="00395C68" w:rsidP="00E974D2">
      <w:r>
        <w:separator/>
      </w:r>
    </w:p>
  </w:footnote>
  <w:footnote w:type="continuationSeparator" w:id="1">
    <w:p w:rsidR="00395C68" w:rsidRDefault="00395C68" w:rsidP="00E9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8575685"/>
    <w:multiLevelType w:val="singleLevel"/>
    <w:tmpl w:val="08575685"/>
    <w:lvl w:ilvl="0">
      <w:start w:val="6"/>
      <w:numFmt w:val="chineseCounting"/>
      <w:suff w:val="space"/>
      <w:lvlText w:val="第%1条"/>
      <w:lvlJc w:val="left"/>
      <w:rPr>
        <w:rFonts w:hint="eastAsia"/>
      </w:rPr>
    </w:lvl>
  </w:abstractNum>
  <w:abstractNum w:abstractNumId="9">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0">
    <w:nsid w:val="51AB004E"/>
    <w:multiLevelType w:val="singleLevel"/>
    <w:tmpl w:val="51AB004E"/>
    <w:lvl w:ilvl="0">
      <w:start w:val="2"/>
      <w:numFmt w:val="chineseCounting"/>
      <w:suff w:val="space"/>
      <w:lvlText w:val="第%1条"/>
      <w:lvlJc w:val="left"/>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11"/>
  </w:num>
  <w:num w:numId="3">
    <w:abstractNumId w:val="12"/>
  </w:num>
  <w:num w:numId="4">
    <w:abstractNumId w:val="3"/>
  </w:num>
  <w:num w:numId="5">
    <w:abstractNumId w:val="15"/>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0"/>
  </w:num>
  <w:num w:numId="14">
    <w:abstractNumId w:val="8"/>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5C68"/>
    <w:rsid w:val="00396495"/>
    <w:rsid w:val="003B6088"/>
    <w:rsid w:val="003D3039"/>
    <w:rsid w:val="003D454C"/>
    <w:rsid w:val="003E5615"/>
    <w:rsid w:val="003F7B1A"/>
    <w:rsid w:val="0043447B"/>
    <w:rsid w:val="00443203"/>
    <w:rsid w:val="0045450F"/>
    <w:rsid w:val="004622BF"/>
    <w:rsid w:val="00465523"/>
    <w:rsid w:val="00492080"/>
    <w:rsid w:val="004A7776"/>
    <w:rsid w:val="004B116E"/>
    <w:rsid w:val="004B3083"/>
    <w:rsid w:val="004B3B04"/>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6A45"/>
    <w:rsid w:val="0064044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A708F"/>
    <w:rsid w:val="00DB6142"/>
    <w:rsid w:val="00DC7154"/>
    <w:rsid w:val="00DC7F06"/>
    <w:rsid w:val="00DD0194"/>
    <w:rsid w:val="00DD7C73"/>
    <w:rsid w:val="00DE31A5"/>
    <w:rsid w:val="00E05E02"/>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A1DD3"/>
    <w:rsid w:val="00FA6C2F"/>
    <w:rsid w:val="00FB136F"/>
    <w:rsid w:val="00FB49F8"/>
    <w:rsid w:val="00FC298F"/>
    <w:rsid w:val="00FD33BD"/>
    <w:rsid w:val="00FD5DE3"/>
    <w:rsid w:val="00FE73C8"/>
    <w:rsid w:val="00FE7E11"/>
    <w:rsid w:val="03DD7180"/>
    <w:rsid w:val="0CB62F16"/>
    <w:rsid w:val="0E075931"/>
    <w:rsid w:val="0E6024DC"/>
    <w:rsid w:val="1009308B"/>
    <w:rsid w:val="11A20861"/>
    <w:rsid w:val="15A551B0"/>
    <w:rsid w:val="1A7B546E"/>
    <w:rsid w:val="1BD7641C"/>
    <w:rsid w:val="1DFF583D"/>
    <w:rsid w:val="211B2913"/>
    <w:rsid w:val="215A19BE"/>
    <w:rsid w:val="2AED2CDD"/>
    <w:rsid w:val="2C8A5BA7"/>
    <w:rsid w:val="30D41037"/>
    <w:rsid w:val="31497D8B"/>
    <w:rsid w:val="319E5533"/>
    <w:rsid w:val="31A66D28"/>
    <w:rsid w:val="31DF21FF"/>
    <w:rsid w:val="35387D84"/>
    <w:rsid w:val="39743843"/>
    <w:rsid w:val="3B362648"/>
    <w:rsid w:val="3E987883"/>
    <w:rsid w:val="3EE424B4"/>
    <w:rsid w:val="3FA762F5"/>
    <w:rsid w:val="42AB628C"/>
    <w:rsid w:val="42EC32E2"/>
    <w:rsid w:val="43163C45"/>
    <w:rsid w:val="45156357"/>
    <w:rsid w:val="45ED31E3"/>
    <w:rsid w:val="469E60D1"/>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412086"/>
    <w:rsid w:val="71561B8F"/>
    <w:rsid w:val="71DA585C"/>
    <w:rsid w:val="72430013"/>
    <w:rsid w:val="72C314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974D2"/>
    <w:pPr>
      <w:jc w:val="left"/>
    </w:pPr>
  </w:style>
  <w:style w:type="paragraph" w:styleId="a4">
    <w:name w:val="Body Text"/>
    <w:basedOn w:val="a"/>
    <w:qFormat/>
    <w:rsid w:val="00E974D2"/>
    <w:rPr>
      <w:sz w:val="20"/>
    </w:rPr>
  </w:style>
  <w:style w:type="paragraph" w:styleId="a5">
    <w:name w:val="Balloon Text"/>
    <w:basedOn w:val="a"/>
    <w:link w:val="Char0"/>
    <w:uiPriority w:val="99"/>
    <w:semiHidden/>
    <w:unhideWhenUsed/>
    <w:qFormat/>
    <w:rsid w:val="00E974D2"/>
    <w:rPr>
      <w:sz w:val="18"/>
      <w:szCs w:val="18"/>
    </w:rPr>
  </w:style>
  <w:style w:type="paragraph" w:styleId="a6">
    <w:name w:val="footer"/>
    <w:basedOn w:val="a"/>
    <w:link w:val="Char1"/>
    <w:uiPriority w:val="99"/>
    <w:qFormat/>
    <w:rsid w:val="00E974D2"/>
    <w:pPr>
      <w:tabs>
        <w:tab w:val="center" w:pos="4153"/>
        <w:tab w:val="right" w:pos="8306"/>
      </w:tabs>
      <w:snapToGrid w:val="0"/>
      <w:jc w:val="left"/>
    </w:pPr>
    <w:rPr>
      <w:sz w:val="18"/>
      <w:szCs w:val="18"/>
    </w:rPr>
  </w:style>
  <w:style w:type="paragraph" w:styleId="a7">
    <w:name w:val="header"/>
    <w:basedOn w:val="a"/>
    <w:link w:val="Char2"/>
    <w:uiPriority w:val="99"/>
    <w:semiHidden/>
    <w:qFormat/>
    <w:rsid w:val="00E974D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974D2"/>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E974D2"/>
    <w:rPr>
      <w:b/>
      <w:bCs/>
    </w:rPr>
  </w:style>
  <w:style w:type="paragraph" w:styleId="aa">
    <w:name w:val="Body Text First Indent"/>
    <w:basedOn w:val="a"/>
    <w:qFormat/>
    <w:rsid w:val="00E974D2"/>
    <w:pPr>
      <w:spacing w:after="120"/>
      <w:ind w:firstLineChars="100" w:firstLine="420"/>
    </w:pPr>
  </w:style>
  <w:style w:type="table" w:styleId="ab">
    <w:name w:val="Table Grid"/>
    <w:basedOn w:val="a1"/>
    <w:uiPriority w:val="99"/>
    <w:qFormat/>
    <w:rsid w:val="00E97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E974D2"/>
  </w:style>
  <w:style w:type="character" w:styleId="ad">
    <w:name w:val="Hyperlink"/>
    <w:basedOn w:val="a0"/>
    <w:uiPriority w:val="99"/>
    <w:unhideWhenUsed/>
    <w:qFormat/>
    <w:rsid w:val="00E974D2"/>
    <w:rPr>
      <w:color w:val="0000FF"/>
      <w:u w:val="single"/>
    </w:rPr>
  </w:style>
  <w:style w:type="character" w:styleId="ae">
    <w:name w:val="annotation reference"/>
    <w:basedOn w:val="a0"/>
    <w:unhideWhenUsed/>
    <w:qFormat/>
    <w:rsid w:val="00E974D2"/>
    <w:rPr>
      <w:sz w:val="21"/>
      <w:szCs w:val="21"/>
    </w:rPr>
  </w:style>
  <w:style w:type="paragraph" w:customStyle="1" w:styleId="af">
    <w:name w:val="普通文字"/>
    <w:basedOn w:val="a"/>
    <w:next w:val="a"/>
    <w:qFormat/>
    <w:rsid w:val="00E974D2"/>
    <w:rPr>
      <w:rFonts w:ascii="宋体"/>
      <w:kern w:val="0"/>
      <w:sz w:val="24"/>
      <w:u w:color="000000"/>
    </w:rPr>
  </w:style>
  <w:style w:type="character" w:customStyle="1" w:styleId="1">
    <w:name w:val="明显参考1"/>
    <w:basedOn w:val="a0"/>
    <w:uiPriority w:val="99"/>
    <w:qFormat/>
    <w:rsid w:val="00E974D2"/>
    <w:rPr>
      <w:rFonts w:cs="Times New Roman"/>
      <w:b/>
      <w:bCs/>
      <w:smallCaps/>
      <w:color w:val="C0504D"/>
      <w:spacing w:val="5"/>
      <w:u w:val="single"/>
    </w:rPr>
  </w:style>
  <w:style w:type="paragraph" w:customStyle="1" w:styleId="11">
    <w:name w:val="正文_1_1"/>
    <w:qFormat/>
    <w:rsid w:val="00E974D2"/>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974D2"/>
    <w:rPr>
      <w:rFonts w:ascii="Times New Roman" w:eastAsia="宋体" w:hAnsi="Times New Roman" w:cs="Times New Roman"/>
      <w:sz w:val="18"/>
      <w:szCs w:val="18"/>
    </w:rPr>
  </w:style>
  <w:style w:type="character" w:customStyle="1" w:styleId="Char1">
    <w:name w:val="页脚 Char"/>
    <w:basedOn w:val="a0"/>
    <w:link w:val="a6"/>
    <w:autoRedefine/>
    <w:uiPriority w:val="99"/>
    <w:qFormat/>
    <w:locked/>
    <w:rsid w:val="00E974D2"/>
    <w:rPr>
      <w:rFonts w:ascii="Times New Roman" w:eastAsia="宋体" w:hAnsi="Times New Roman" w:cs="Times New Roman"/>
      <w:sz w:val="18"/>
      <w:szCs w:val="18"/>
    </w:rPr>
  </w:style>
  <w:style w:type="paragraph" w:styleId="af0">
    <w:name w:val="List Paragraph"/>
    <w:basedOn w:val="a"/>
    <w:autoRedefine/>
    <w:uiPriority w:val="99"/>
    <w:qFormat/>
    <w:rsid w:val="00E974D2"/>
    <w:pPr>
      <w:ind w:firstLineChars="200" w:firstLine="420"/>
    </w:pPr>
  </w:style>
  <w:style w:type="character" w:customStyle="1" w:styleId="Char">
    <w:name w:val="批注文字 Char"/>
    <w:basedOn w:val="a0"/>
    <w:link w:val="a3"/>
    <w:autoRedefine/>
    <w:uiPriority w:val="99"/>
    <w:qFormat/>
    <w:rsid w:val="00E974D2"/>
    <w:rPr>
      <w:kern w:val="2"/>
      <w:sz w:val="21"/>
    </w:rPr>
  </w:style>
  <w:style w:type="character" w:customStyle="1" w:styleId="Char3">
    <w:name w:val="批注主题 Char"/>
    <w:basedOn w:val="Char"/>
    <w:link w:val="a9"/>
    <w:autoRedefine/>
    <w:uiPriority w:val="99"/>
    <w:semiHidden/>
    <w:qFormat/>
    <w:rsid w:val="00E974D2"/>
    <w:rPr>
      <w:b/>
      <w:bCs/>
      <w:kern w:val="2"/>
      <w:sz w:val="21"/>
    </w:rPr>
  </w:style>
  <w:style w:type="character" w:customStyle="1" w:styleId="Char0">
    <w:name w:val="批注框文本 Char"/>
    <w:basedOn w:val="a0"/>
    <w:link w:val="a5"/>
    <w:autoRedefine/>
    <w:uiPriority w:val="99"/>
    <w:semiHidden/>
    <w:qFormat/>
    <w:rsid w:val="00E974D2"/>
    <w:rPr>
      <w:kern w:val="2"/>
      <w:sz w:val="18"/>
      <w:szCs w:val="18"/>
    </w:rPr>
  </w:style>
  <w:style w:type="paragraph" w:customStyle="1" w:styleId="10">
    <w:name w:val="正文_1_0"/>
    <w:basedOn w:val="a"/>
    <w:autoRedefine/>
    <w:qFormat/>
    <w:rsid w:val="00E974D2"/>
    <w:rPr>
      <w:szCs w:val="24"/>
    </w:rPr>
  </w:style>
  <w:style w:type="paragraph" w:customStyle="1" w:styleId="2">
    <w:name w:val="正文_2"/>
    <w:basedOn w:val="a"/>
    <w:autoRedefine/>
    <w:qFormat/>
    <w:rsid w:val="00E974D2"/>
    <w:rPr>
      <w:rFonts w:ascii="Calibri" w:hAnsi="Calibri"/>
      <w:szCs w:val="22"/>
    </w:rPr>
  </w:style>
  <w:style w:type="paragraph" w:customStyle="1" w:styleId="Normal10">
    <w:name w:val="Normal_1_0"/>
    <w:basedOn w:val="a"/>
    <w:autoRedefine/>
    <w:qFormat/>
    <w:rsid w:val="00E974D2"/>
    <w:rPr>
      <w:rFonts w:eastAsia="Times New Roman"/>
      <w:kern w:val="0"/>
      <w:sz w:val="20"/>
    </w:rPr>
  </w:style>
  <w:style w:type="paragraph" w:customStyle="1" w:styleId="12">
    <w:name w:val="正文_1"/>
    <w:autoRedefine/>
    <w:qFormat/>
    <w:rsid w:val="00E974D2"/>
    <w:pPr>
      <w:widowControl w:val="0"/>
      <w:jc w:val="both"/>
    </w:pPr>
    <w:rPr>
      <w:rFonts w:ascii="Calibri" w:hAnsi="Calibri"/>
      <w:kern w:val="2"/>
      <w:sz w:val="21"/>
      <w:szCs w:val="22"/>
    </w:rPr>
  </w:style>
  <w:style w:type="paragraph" w:customStyle="1" w:styleId="Bodytext2">
    <w:name w:val="Body text|2"/>
    <w:basedOn w:val="a"/>
    <w:autoRedefine/>
    <w:qFormat/>
    <w:rsid w:val="00E974D2"/>
    <w:pPr>
      <w:spacing w:line="469" w:lineRule="exact"/>
    </w:pPr>
    <w:rPr>
      <w:rFonts w:ascii="宋体" w:hAnsi="宋体" w:cs="宋体"/>
      <w:sz w:val="22"/>
      <w:szCs w:val="22"/>
      <w:lang w:val="zh-TW" w:eastAsia="zh-TW" w:bidi="zh-TW"/>
    </w:rPr>
  </w:style>
  <w:style w:type="paragraph" w:customStyle="1" w:styleId="Bodytext1">
    <w:name w:val="Body text|1"/>
    <w:basedOn w:val="a"/>
    <w:autoRedefine/>
    <w:qFormat/>
    <w:rsid w:val="00E974D2"/>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CFA33-1F2C-47E8-8D81-DB200AC1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2406</Words>
  <Characters>13718</Characters>
  <Application>Microsoft Office Word</Application>
  <DocSecurity>0</DocSecurity>
  <Lines>114</Lines>
  <Paragraphs>32</Paragraphs>
  <ScaleCrop>false</ScaleCrop>
  <Company>微软中国</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dcterms:created xsi:type="dcterms:W3CDTF">2023-03-01T00:50:00Z</dcterms:created>
  <dcterms:modified xsi:type="dcterms:W3CDTF">2023-12-27T09:54:00Z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5FB7E0D03EDB48759CF7484D4035AFD1_12</vt:lpwstr>
  </property>
</Properties>
</file>